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5000" w:type="pct"/>
        <w:tblCellMar>
          <w:left w:w="0" w:type="dxa"/>
          <w:right w:w="0" w:type="dxa"/>
        </w:tblCellMar>
        <w:tblLook w:val="04A0" w:firstRow="1" w:lastRow="0" w:firstColumn="1" w:lastColumn="0" w:noHBand="0" w:noVBand="1"/>
      </w:tblPr>
      <w:tblGrid>
        <w:gridCol w:w="9360"/>
      </w:tblGrid>
      <w:tr w:rsidR="00AB2FA8" w14:paraId="0BB5B0ED" w14:textId="77777777" w:rsidTr="00501B63">
        <w:tc>
          <w:tcPr>
            <w:tcW w:w="5000" w:type="pct"/>
            <w:shd w:val="clear" w:color="auto" w:fill="FFFFFF"/>
          </w:tcPr>
          <w:p w14:paraId="36BE60BC" w14:textId="77777777" w:rsidR="00AB2FA8" w:rsidRDefault="00AB2FA8" w:rsidP="00501B63"/>
          <w:tbl>
            <w:tblPr>
              <w:tblW w:w="5000" w:type="pct"/>
              <w:tblCellMar>
                <w:left w:w="0" w:type="dxa"/>
                <w:right w:w="0" w:type="dxa"/>
              </w:tblCellMar>
              <w:tblLook w:val="04A0" w:firstRow="1" w:lastRow="0" w:firstColumn="1" w:lastColumn="0" w:noHBand="0" w:noVBand="1"/>
            </w:tblPr>
            <w:tblGrid>
              <w:gridCol w:w="9360"/>
            </w:tblGrid>
            <w:tr w:rsidR="00AB2FA8" w14:paraId="4F7FA9B6" w14:textId="77777777">
              <w:tc>
                <w:tcPr>
                  <w:tcW w:w="0" w:type="auto"/>
                  <w:hideMark/>
                </w:tcPr>
                <w:p w14:paraId="73A9ADDB" w14:textId="77777777" w:rsidR="00AB2FA8" w:rsidRDefault="00AB2FA8" w:rsidP="00501B63">
                  <w:pPr>
                    <w:framePr w:hSpace="180" w:wrap="around" w:hAnchor="margin" w:y="-645"/>
                    <w:jc w:val="center"/>
                    <w:rPr>
                      <w:rFonts w:ascii="Times New Roman" w:eastAsia="Times New Roman" w:hAnsi="Times New Roman" w:cs="Times New Roman"/>
                      <w:sz w:val="20"/>
                      <w:szCs w:val="20"/>
                    </w:rPr>
                  </w:pPr>
                </w:p>
              </w:tc>
            </w:tr>
            <w:tr w:rsidR="00AB2FA8" w14:paraId="529BE60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B2FA8" w14:paraId="0DA3B5F0" w14:textId="77777777">
                    <w:trPr>
                      <w:jc w:val="center"/>
                    </w:trPr>
                    <w:tc>
                      <w:tcPr>
                        <w:tcW w:w="5000" w:type="pct"/>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AB2FA8" w14:paraId="30C9AC62" w14:textId="77777777">
                          <w:trPr>
                            <w:trHeight w:val="15"/>
                            <w:jc w:val="center"/>
                          </w:trPr>
                          <w:tc>
                            <w:tcPr>
                              <w:tcW w:w="0" w:type="auto"/>
                              <w:shd w:val="clear" w:color="auto" w:fill="43B4E4"/>
                              <w:tcMar>
                                <w:top w:w="0" w:type="dxa"/>
                                <w:left w:w="0" w:type="dxa"/>
                                <w:bottom w:w="75" w:type="dxa"/>
                                <w:right w:w="0" w:type="dxa"/>
                              </w:tcMar>
                              <w:vAlign w:val="center"/>
                              <w:hideMark/>
                            </w:tcPr>
                            <w:p w14:paraId="6F9E8E65" w14:textId="64B49886" w:rsidR="00AB2FA8" w:rsidRDefault="00AB2FA8" w:rsidP="00501B63">
                              <w:pPr>
                                <w:framePr w:hSpace="180" w:wrap="around" w:hAnchor="margin" w:y="-645"/>
                                <w:spacing w:line="15" w:lineRule="atLeast"/>
                                <w:jc w:val="center"/>
                              </w:pPr>
                              <w:r>
                                <w:rPr>
                                  <w:noProof/>
                                  <w:color w:val="000000"/>
                                  <w:bdr w:val="single" w:sz="8" w:space="0" w:color="auto" w:frame="1"/>
                                </w:rPr>
                                <w:drawing>
                                  <wp:inline distT="0" distB="0" distL="0" distR="0" wp14:anchorId="12BC4C3A" wp14:editId="40826049">
                                    <wp:extent cx="47625" cy="9525"/>
                                    <wp:effectExtent l="0" t="0" r="0" b="0"/>
                                    <wp:docPr id="7" name="Picture 7"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moved by sender."/>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3E6F076" w14:textId="77777777" w:rsidR="00AB2FA8" w:rsidRDefault="00AB2FA8" w:rsidP="00501B63">
                        <w:pPr>
                          <w:framePr w:hSpace="180" w:wrap="around" w:hAnchor="margin" w:y="-645"/>
                          <w:jc w:val="center"/>
                          <w:rPr>
                            <w:rFonts w:ascii="Times New Roman" w:eastAsia="Times New Roman" w:hAnsi="Times New Roman" w:cs="Times New Roman"/>
                            <w:sz w:val="20"/>
                            <w:szCs w:val="20"/>
                          </w:rPr>
                        </w:pPr>
                      </w:p>
                    </w:tc>
                  </w:tr>
                </w:tbl>
                <w:p w14:paraId="5C876E36" w14:textId="77777777" w:rsidR="00AB2FA8" w:rsidRDefault="00AB2FA8" w:rsidP="00501B63">
                  <w:pPr>
                    <w:framePr w:hSpace="180" w:wrap="around" w:hAnchor="margin" w:y="-645"/>
                    <w:jc w:val="center"/>
                    <w:rPr>
                      <w:rFonts w:ascii="Times New Roman" w:eastAsia="Times New Roman" w:hAnsi="Times New Roman" w:cs="Times New Roman"/>
                      <w:sz w:val="20"/>
                      <w:szCs w:val="20"/>
                    </w:rPr>
                  </w:pPr>
                </w:p>
              </w:tc>
            </w:tr>
          </w:tbl>
          <w:p w14:paraId="41D4A7A2" w14:textId="77777777" w:rsidR="00AB2FA8" w:rsidRDefault="00AB2FA8" w:rsidP="00501B63">
            <w:pPr>
              <w:rPr>
                <w:vanish/>
              </w:rPr>
            </w:pPr>
          </w:p>
          <w:tbl>
            <w:tblPr>
              <w:tblW w:w="5000" w:type="pct"/>
              <w:tblCellMar>
                <w:left w:w="0" w:type="dxa"/>
                <w:right w:w="0" w:type="dxa"/>
              </w:tblCellMar>
              <w:tblLook w:val="04A0" w:firstRow="1" w:lastRow="0" w:firstColumn="1" w:lastColumn="0" w:noHBand="0" w:noVBand="1"/>
            </w:tblPr>
            <w:tblGrid>
              <w:gridCol w:w="9360"/>
            </w:tblGrid>
            <w:tr w:rsidR="00AB2FA8" w14:paraId="6EEC5C34" w14:textId="77777777">
              <w:tc>
                <w:tcPr>
                  <w:tcW w:w="0" w:type="auto"/>
                  <w:tcMar>
                    <w:top w:w="150" w:type="dxa"/>
                    <w:left w:w="300" w:type="dxa"/>
                    <w:bottom w:w="150" w:type="dxa"/>
                    <w:right w:w="300" w:type="dxa"/>
                  </w:tcMar>
                  <w:hideMark/>
                </w:tcPr>
                <w:p w14:paraId="162FCCD1" w14:textId="77777777" w:rsidR="00AB2FA8" w:rsidRDefault="00AB2FA8" w:rsidP="00501B63">
                  <w:pPr>
                    <w:framePr w:hSpace="180" w:wrap="around" w:hAnchor="margin" w:y="-645"/>
                    <w:jc w:val="center"/>
                    <w:rPr>
                      <w:rFonts w:ascii="Arial" w:hAnsi="Arial" w:cs="Arial"/>
                      <w:color w:val="414141"/>
                      <w:sz w:val="24"/>
                      <w:szCs w:val="24"/>
                    </w:rPr>
                  </w:pPr>
                  <w:r>
                    <w:rPr>
                      <w:rFonts w:ascii="Arial" w:hAnsi="Arial" w:cs="Arial"/>
                      <w:color w:val="00B0F0"/>
                      <w:sz w:val="38"/>
                      <w:szCs w:val="38"/>
                    </w:rPr>
                    <w:t>Beacon Health Options: Webinar Series for Providers and Office Staff</w:t>
                  </w:r>
                </w:p>
                <w:p w14:paraId="42D13508" w14:textId="77777777" w:rsidR="00AB2FA8" w:rsidRDefault="00AB2FA8" w:rsidP="00501B63">
                  <w:pPr>
                    <w:framePr w:hSpace="180" w:wrap="around" w:hAnchor="margin" w:y="-645"/>
                    <w:jc w:val="center"/>
                    <w:rPr>
                      <w:rFonts w:ascii="Arial" w:hAnsi="Arial" w:cs="Arial"/>
                      <w:color w:val="414141"/>
                      <w:sz w:val="24"/>
                      <w:szCs w:val="24"/>
                    </w:rPr>
                  </w:pPr>
                  <w:r>
                    <w:rPr>
                      <w:rFonts w:ascii="Arial" w:hAnsi="Arial" w:cs="Arial"/>
                      <w:color w:val="00B0F0"/>
                      <w:sz w:val="38"/>
                      <w:szCs w:val="38"/>
                    </w:rPr>
                    <w:t>May 2022</w:t>
                  </w:r>
                </w:p>
              </w:tc>
            </w:tr>
            <w:tr w:rsidR="00AB2FA8" w14:paraId="6CDED54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B2FA8" w14:paraId="2F73489C" w14:textId="77777777">
                    <w:trPr>
                      <w:jc w:val="center"/>
                    </w:trPr>
                    <w:tc>
                      <w:tcPr>
                        <w:tcW w:w="5000" w:type="pct"/>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AB2FA8" w14:paraId="425A6FD0" w14:textId="77777777">
                          <w:trPr>
                            <w:trHeight w:val="15"/>
                            <w:jc w:val="center"/>
                          </w:trPr>
                          <w:tc>
                            <w:tcPr>
                              <w:tcW w:w="0" w:type="auto"/>
                              <w:shd w:val="clear" w:color="auto" w:fill="43B4E4"/>
                              <w:tcMar>
                                <w:top w:w="0" w:type="dxa"/>
                                <w:left w:w="0" w:type="dxa"/>
                                <w:bottom w:w="75" w:type="dxa"/>
                                <w:right w:w="0" w:type="dxa"/>
                              </w:tcMar>
                              <w:vAlign w:val="center"/>
                              <w:hideMark/>
                            </w:tcPr>
                            <w:p w14:paraId="7C9A3118" w14:textId="1088FBCF" w:rsidR="00AB2FA8" w:rsidRDefault="00AB2FA8" w:rsidP="00501B63">
                              <w:pPr>
                                <w:framePr w:hSpace="180" w:wrap="around" w:hAnchor="margin" w:y="-645"/>
                                <w:spacing w:line="15" w:lineRule="atLeast"/>
                                <w:jc w:val="center"/>
                              </w:pPr>
                              <w:r>
                                <w:rPr>
                                  <w:noProof/>
                                  <w:color w:val="000000"/>
                                  <w:bdr w:val="single" w:sz="8" w:space="0" w:color="auto" w:frame="1"/>
                                </w:rPr>
                                <w:drawing>
                                  <wp:inline distT="0" distB="0" distL="0" distR="0" wp14:anchorId="5CC50903" wp14:editId="1D16D8D4">
                                    <wp:extent cx="47625" cy="9525"/>
                                    <wp:effectExtent l="0" t="0" r="0" b="0"/>
                                    <wp:docPr id="6" name="Picture 6"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moved by sender."/>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2804F6A" w14:textId="77777777" w:rsidR="00AB2FA8" w:rsidRDefault="00AB2FA8" w:rsidP="00501B63">
                        <w:pPr>
                          <w:framePr w:hSpace="180" w:wrap="around" w:hAnchor="margin" w:y="-645"/>
                          <w:jc w:val="center"/>
                          <w:rPr>
                            <w:rFonts w:ascii="Times New Roman" w:eastAsia="Times New Roman" w:hAnsi="Times New Roman" w:cs="Times New Roman"/>
                            <w:sz w:val="20"/>
                            <w:szCs w:val="20"/>
                          </w:rPr>
                        </w:pPr>
                      </w:p>
                    </w:tc>
                  </w:tr>
                </w:tbl>
                <w:p w14:paraId="74B55DDD" w14:textId="77777777" w:rsidR="00AB2FA8" w:rsidRDefault="00AB2FA8" w:rsidP="00501B63">
                  <w:pPr>
                    <w:framePr w:hSpace="180" w:wrap="around" w:hAnchor="margin" w:y="-645"/>
                    <w:jc w:val="center"/>
                    <w:rPr>
                      <w:rFonts w:ascii="Times New Roman" w:eastAsia="Times New Roman" w:hAnsi="Times New Roman" w:cs="Times New Roman"/>
                      <w:sz w:val="20"/>
                      <w:szCs w:val="20"/>
                    </w:rPr>
                  </w:pPr>
                </w:p>
              </w:tc>
            </w:tr>
          </w:tbl>
          <w:p w14:paraId="3BA8F782" w14:textId="77777777" w:rsidR="00AB2FA8" w:rsidRDefault="00AB2FA8" w:rsidP="00501B63"/>
          <w:tbl>
            <w:tblPr>
              <w:tblW w:w="5000" w:type="pct"/>
              <w:tblCellMar>
                <w:left w:w="0" w:type="dxa"/>
                <w:right w:w="0" w:type="dxa"/>
              </w:tblCellMar>
              <w:tblLook w:val="04A0" w:firstRow="1" w:lastRow="0" w:firstColumn="1" w:lastColumn="0" w:noHBand="0" w:noVBand="1"/>
            </w:tblPr>
            <w:tblGrid>
              <w:gridCol w:w="9360"/>
            </w:tblGrid>
            <w:tr w:rsidR="00AB2FA8" w14:paraId="000873FC" w14:textId="77777777">
              <w:tc>
                <w:tcPr>
                  <w:tcW w:w="0" w:type="auto"/>
                  <w:tcMar>
                    <w:top w:w="150" w:type="dxa"/>
                    <w:left w:w="300" w:type="dxa"/>
                    <w:bottom w:w="150" w:type="dxa"/>
                    <w:right w:w="300" w:type="dxa"/>
                  </w:tcMar>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6"/>
                  </w:tblGrid>
                  <w:tr w:rsidR="00AB2FA8" w14:paraId="3B2C91F9" w14:textId="77777777" w:rsidTr="00AB2FA8">
                    <w:trPr>
                      <w:trHeight w:val="15"/>
                    </w:trPr>
                    <w:tc>
                      <w:tcPr>
                        <w:tcW w:w="225" w:type="dxa"/>
                      </w:tcPr>
                      <w:p w14:paraId="5C2C13A9" w14:textId="5A00DDA8" w:rsidR="00AB2FA8" w:rsidRDefault="00AB2FA8" w:rsidP="00501B63">
                        <w:pPr>
                          <w:spacing w:line="15" w:lineRule="atLeast"/>
                          <w:jc w:val="center"/>
                        </w:pPr>
                      </w:p>
                    </w:tc>
                    <w:tc>
                      <w:tcPr>
                        <w:tcW w:w="0" w:type="auto"/>
                      </w:tcPr>
                      <w:p w14:paraId="21FB27A4" w14:textId="28DA4E76" w:rsidR="00AB2FA8" w:rsidRDefault="00AB2FA8" w:rsidP="00501B63">
                        <w:pPr>
                          <w:jc w:val="center"/>
                        </w:pPr>
                      </w:p>
                    </w:tc>
                  </w:tr>
                  <w:tr w:rsidR="00AB2FA8" w14:paraId="5DADDC40" w14:textId="77777777" w:rsidTr="00AB2FA8">
                    <w:trPr>
                      <w:trHeight w:val="75"/>
                    </w:trPr>
                    <w:tc>
                      <w:tcPr>
                        <w:tcW w:w="75" w:type="dxa"/>
                      </w:tcPr>
                      <w:p w14:paraId="37E8DDAA" w14:textId="4F203F84" w:rsidR="00AB2FA8" w:rsidRDefault="00AB2FA8" w:rsidP="00501B63">
                        <w:pPr>
                          <w:spacing w:line="15" w:lineRule="atLeast"/>
                          <w:jc w:val="center"/>
                        </w:pPr>
                      </w:p>
                    </w:tc>
                    <w:tc>
                      <w:tcPr>
                        <w:tcW w:w="0" w:type="auto"/>
                      </w:tcPr>
                      <w:p w14:paraId="7B8CA549" w14:textId="6E44593C" w:rsidR="00AB2FA8" w:rsidRDefault="00AB2FA8" w:rsidP="00501B63">
                        <w:pPr>
                          <w:spacing w:line="15" w:lineRule="atLeast"/>
                          <w:jc w:val="center"/>
                        </w:pPr>
                      </w:p>
                    </w:tc>
                  </w:tr>
                </w:tbl>
                <w:p w14:paraId="71E77177" w14:textId="77777777" w:rsidR="00AB2FA8" w:rsidRDefault="00AB2FA8" w:rsidP="00501B63">
                  <w:pPr>
                    <w:framePr w:hSpace="180" w:wrap="around" w:hAnchor="margin" w:y="-645"/>
                    <w:rPr>
                      <w:rFonts w:eastAsia="Times New Roman"/>
                    </w:rPr>
                  </w:pPr>
                </w:p>
                <w:p w14:paraId="56F8E9DA" w14:textId="77777777" w:rsidR="00AB2FA8" w:rsidRDefault="00AB2FA8" w:rsidP="00501B63">
                  <w:pPr>
                    <w:framePr w:hSpace="180" w:wrap="around" w:hAnchor="margin" w:y="-645"/>
                    <w:rPr>
                      <w:rFonts w:ascii="Arial" w:hAnsi="Arial" w:cs="Arial"/>
                      <w:color w:val="414141"/>
                      <w:sz w:val="24"/>
                      <w:szCs w:val="24"/>
                    </w:rPr>
                  </w:pPr>
                  <w:r>
                    <w:rPr>
                      <w:rFonts w:ascii="Arial" w:hAnsi="Arial" w:cs="Arial"/>
                      <w:color w:val="404040"/>
                      <w:sz w:val="23"/>
                      <w:szCs w:val="23"/>
                    </w:rPr>
                    <w:t>Dear Valued Provider,</w:t>
                  </w:r>
                </w:p>
                <w:p w14:paraId="26302158" w14:textId="77777777" w:rsidR="00AB2FA8" w:rsidRDefault="00AB2FA8" w:rsidP="00501B63">
                  <w:pPr>
                    <w:framePr w:hSpace="180" w:wrap="around" w:hAnchor="margin" w:y="-645"/>
                    <w:rPr>
                      <w:rFonts w:ascii="Arial" w:hAnsi="Arial" w:cs="Arial"/>
                      <w:color w:val="414141"/>
                      <w:sz w:val="24"/>
                      <w:szCs w:val="24"/>
                    </w:rPr>
                  </w:pPr>
                  <w:r>
                    <w:rPr>
                      <w:rFonts w:ascii="Arial" w:hAnsi="Arial" w:cs="Arial"/>
                      <w:color w:val="404040"/>
                      <w:sz w:val="23"/>
                      <w:szCs w:val="23"/>
                    </w:rPr>
                    <w:t> </w:t>
                  </w:r>
                </w:p>
                <w:p w14:paraId="1F7BFBF2" w14:textId="77777777" w:rsidR="00AB2FA8" w:rsidRDefault="00AB2FA8" w:rsidP="00501B63">
                  <w:pPr>
                    <w:framePr w:hSpace="180" w:wrap="around" w:hAnchor="margin" w:y="-645"/>
                    <w:rPr>
                      <w:rFonts w:ascii="Arial" w:hAnsi="Arial" w:cs="Arial"/>
                      <w:color w:val="414141"/>
                      <w:sz w:val="24"/>
                      <w:szCs w:val="24"/>
                    </w:rPr>
                  </w:pPr>
                  <w:r>
                    <w:rPr>
                      <w:rFonts w:ascii="Arial" w:hAnsi="Arial" w:cs="Arial"/>
                      <w:color w:val="404040"/>
                      <w:sz w:val="23"/>
                      <w:szCs w:val="23"/>
                    </w:rPr>
                    <w:t>Beacon Health Options is excited to continue our webinar series, facilitated by Beacon and provider experts to educate, inform, and discuss a range of topics related to best practices and Beacon policies.</w:t>
                  </w:r>
                </w:p>
                <w:p w14:paraId="727D379F" w14:textId="77777777" w:rsidR="00AB2FA8" w:rsidRDefault="00AB2FA8" w:rsidP="00501B63">
                  <w:pPr>
                    <w:framePr w:hSpace="180" w:wrap="around" w:hAnchor="margin" w:y="-645"/>
                    <w:rPr>
                      <w:rFonts w:ascii="Arial" w:hAnsi="Arial" w:cs="Arial"/>
                      <w:color w:val="414141"/>
                      <w:sz w:val="24"/>
                      <w:szCs w:val="24"/>
                    </w:rPr>
                  </w:pPr>
                  <w:r>
                    <w:rPr>
                      <w:rFonts w:ascii="Tahoma" w:hAnsi="Tahoma" w:cs="Tahoma"/>
                      <w:color w:val="404040"/>
                      <w:sz w:val="23"/>
                      <w:szCs w:val="23"/>
                    </w:rPr>
                    <w:t>﻿</w:t>
                  </w:r>
                </w:p>
                <w:p w14:paraId="48CBBE41" w14:textId="77777777" w:rsidR="00AB2FA8" w:rsidRDefault="00AB2FA8" w:rsidP="00501B63">
                  <w:pPr>
                    <w:framePr w:hSpace="180" w:wrap="around" w:hAnchor="margin" w:y="-645"/>
                    <w:rPr>
                      <w:rFonts w:ascii="Arial" w:hAnsi="Arial" w:cs="Arial"/>
                      <w:color w:val="414141"/>
                      <w:sz w:val="24"/>
                      <w:szCs w:val="24"/>
                    </w:rPr>
                  </w:pPr>
                  <w:r>
                    <w:rPr>
                      <w:rFonts w:ascii="Arial" w:hAnsi="Arial" w:cs="Arial"/>
                      <w:color w:val="404040"/>
                      <w:sz w:val="23"/>
                      <w:szCs w:val="23"/>
                    </w:rPr>
                    <w:t xml:space="preserve">Upcoming webinars and the accompanying registration links are listed below. Registration is on a first come first serve basis. If you are unable to attend, the recorded webinars and related PowerPoint presentations will be posted </w:t>
                  </w:r>
                  <w:hyperlink r:id="rId6" w:tgtFrame="_blank" w:history="1">
                    <w:r>
                      <w:rPr>
                        <w:rStyle w:val="Hyperlink"/>
                        <w:rFonts w:ascii="Arial" w:hAnsi="Arial" w:cs="Arial"/>
                        <w:b/>
                        <w:bCs/>
                        <w:color w:val="43B4E4"/>
                        <w:sz w:val="23"/>
                        <w:szCs w:val="23"/>
                      </w:rPr>
                      <w:t>here</w:t>
                    </w:r>
                  </w:hyperlink>
                  <w:r>
                    <w:rPr>
                      <w:rFonts w:ascii="Arial" w:hAnsi="Arial" w:cs="Arial"/>
                      <w:b/>
                      <w:bCs/>
                      <w:color w:val="414141"/>
                      <w:sz w:val="23"/>
                      <w:szCs w:val="23"/>
                    </w:rPr>
                    <w:t>.</w:t>
                  </w:r>
                  <w:r>
                    <w:rPr>
                      <w:rFonts w:ascii="Arial" w:hAnsi="Arial" w:cs="Arial"/>
                      <w:color w:val="414141"/>
                      <w:sz w:val="23"/>
                      <w:szCs w:val="23"/>
                    </w:rPr>
                    <w:t xml:space="preserve"> </w:t>
                  </w:r>
                </w:p>
                <w:p w14:paraId="4B4EA83E" w14:textId="77777777" w:rsidR="00AB2FA8" w:rsidRDefault="00AB2FA8" w:rsidP="00501B63">
                  <w:pPr>
                    <w:framePr w:hSpace="180" w:wrap="around" w:hAnchor="margin" w:y="-645"/>
                    <w:rPr>
                      <w:rFonts w:ascii="Arial" w:hAnsi="Arial" w:cs="Arial"/>
                      <w:color w:val="414141"/>
                      <w:sz w:val="24"/>
                      <w:szCs w:val="24"/>
                    </w:rPr>
                  </w:pPr>
                  <w:r>
                    <w:rPr>
                      <w:rFonts w:ascii="Arial" w:hAnsi="Arial" w:cs="Arial"/>
                      <w:color w:val="414141"/>
                      <w:sz w:val="23"/>
                      <w:szCs w:val="23"/>
                    </w:rPr>
                    <w:t> </w:t>
                  </w:r>
                </w:p>
                <w:p w14:paraId="23992A31" w14:textId="77777777" w:rsidR="00AB2FA8" w:rsidRDefault="00AB2FA8" w:rsidP="00501B63">
                  <w:pPr>
                    <w:framePr w:hSpace="180" w:wrap="around" w:hAnchor="margin" w:y="-645"/>
                    <w:rPr>
                      <w:rFonts w:ascii="Arial" w:hAnsi="Arial" w:cs="Arial"/>
                      <w:color w:val="414141"/>
                      <w:sz w:val="24"/>
                      <w:szCs w:val="24"/>
                    </w:rPr>
                  </w:pPr>
                  <w:r>
                    <w:rPr>
                      <w:rFonts w:ascii="Arial" w:hAnsi="Arial" w:cs="Arial"/>
                      <w:color w:val="404040"/>
                      <w:sz w:val="23"/>
                      <w:szCs w:val="23"/>
                    </w:rPr>
                    <w:t>Thank you for all you are doing to provide care to our members during this unprecedented time.</w:t>
                  </w:r>
                </w:p>
                <w:p w14:paraId="45F46135" w14:textId="77777777" w:rsidR="00AB2FA8" w:rsidRDefault="00AB2FA8" w:rsidP="00501B63">
                  <w:pPr>
                    <w:framePr w:hSpace="180" w:wrap="around" w:hAnchor="margin" w:y="-645"/>
                    <w:rPr>
                      <w:rFonts w:ascii="Arial" w:hAnsi="Arial" w:cs="Arial"/>
                      <w:color w:val="414141"/>
                      <w:sz w:val="24"/>
                      <w:szCs w:val="24"/>
                    </w:rPr>
                  </w:pPr>
                  <w:r>
                    <w:rPr>
                      <w:color w:val="1F497D"/>
                      <w:sz w:val="23"/>
                      <w:szCs w:val="23"/>
                    </w:rPr>
                    <w:t> </w:t>
                  </w:r>
                </w:p>
                <w:p w14:paraId="4B420C10" w14:textId="77777777" w:rsidR="00AB2FA8" w:rsidRDefault="00AB2FA8" w:rsidP="00501B63">
                  <w:pPr>
                    <w:framePr w:hSpace="180" w:wrap="around" w:hAnchor="margin" w:y="-645"/>
                    <w:jc w:val="center"/>
                    <w:rPr>
                      <w:rFonts w:ascii="Arial" w:hAnsi="Arial" w:cs="Arial"/>
                      <w:color w:val="414141"/>
                      <w:sz w:val="24"/>
                      <w:szCs w:val="24"/>
                    </w:rPr>
                  </w:pPr>
                  <w:r>
                    <w:rPr>
                      <w:rFonts w:ascii="Arial" w:hAnsi="Arial" w:cs="Arial"/>
                      <w:b/>
                      <w:bCs/>
                      <w:color w:val="404040"/>
                      <w:sz w:val="29"/>
                      <w:szCs w:val="29"/>
                    </w:rPr>
                    <w:t>Clinical Webinars</w:t>
                  </w:r>
                  <w:r>
                    <w:rPr>
                      <w:rFonts w:ascii="Arial" w:hAnsi="Arial" w:cs="Arial"/>
                      <w:b/>
                      <w:bCs/>
                      <w:color w:val="414141"/>
                      <w:sz w:val="23"/>
                      <w:szCs w:val="23"/>
                    </w:rPr>
                    <w:t> </w:t>
                  </w:r>
                  <w:r>
                    <w:rPr>
                      <w:rFonts w:ascii="Arial" w:hAnsi="Arial" w:cs="Arial"/>
                      <w:color w:val="414141"/>
                      <w:sz w:val="24"/>
                      <w:szCs w:val="24"/>
                    </w:rPr>
                    <w:t xml:space="preserve"> </w:t>
                  </w:r>
                </w:p>
                <w:p w14:paraId="3FD5AB89" w14:textId="77777777" w:rsidR="00AB2FA8" w:rsidRDefault="00AB2FA8" w:rsidP="00501B63">
                  <w:pPr>
                    <w:framePr w:hSpace="180" w:wrap="around" w:hAnchor="margin" w:y="-645"/>
                    <w:jc w:val="center"/>
                    <w:rPr>
                      <w:rFonts w:ascii="Arial" w:hAnsi="Arial" w:cs="Arial"/>
                      <w:color w:val="414141"/>
                      <w:sz w:val="24"/>
                      <w:szCs w:val="24"/>
                    </w:rPr>
                  </w:pPr>
                </w:p>
                <w:p w14:paraId="03228BED"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04040"/>
                      <w:sz w:val="23"/>
                      <w:szCs w:val="23"/>
                    </w:rPr>
                    <w:t>Behavioral Health 101</w:t>
                  </w:r>
                  <w:r>
                    <w:rPr>
                      <w:rFonts w:ascii="Arial" w:hAnsi="Arial" w:cs="Arial"/>
                      <w:color w:val="404040"/>
                      <w:sz w:val="23"/>
                      <w:szCs w:val="23"/>
                    </w:rPr>
                    <w:t xml:space="preserve">: A high-level overview of behavioral health definitions and practices. Training will define common behavioral health diagnoses like Bipolar, Schizophrenia, Major Depressive Disorders, and will provide statistics, background, common </w:t>
                  </w:r>
                  <w:proofErr w:type="gramStart"/>
                  <w:r>
                    <w:rPr>
                      <w:rFonts w:ascii="Arial" w:hAnsi="Arial" w:cs="Arial"/>
                      <w:color w:val="404040"/>
                      <w:sz w:val="23"/>
                      <w:szCs w:val="23"/>
                    </w:rPr>
                    <w:t>signs</w:t>
                  </w:r>
                  <w:proofErr w:type="gramEnd"/>
                  <w:r>
                    <w:rPr>
                      <w:rFonts w:ascii="Arial" w:hAnsi="Arial" w:cs="Arial"/>
                      <w:color w:val="404040"/>
                      <w:sz w:val="23"/>
                      <w:szCs w:val="23"/>
                    </w:rPr>
                    <w:t xml:space="preserve"> and symptoms associated</w:t>
                  </w:r>
                  <w:r>
                    <w:rPr>
                      <w:rFonts w:ascii="Arial" w:hAnsi="Arial" w:cs="Arial"/>
                      <w:color w:val="414141"/>
                      <w:sz w:val="23"/>
                      <w:szCs w:val="23"/>
                    </w:rPr>
                    <w:t xml:space="preserve"> </w:t>
                  </w:r>
                </w:p>
                <w:p w14:paraId="5F5EBED0"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04040"/>
                      <w:sz w:val="23"/>
                      <w:szCs w:val="23"/>
                    </w:rPr>
                    <w:t>May 11 at 3 PM EST</w:t>
                  </w:r>
                </w:p>
                <w:p w14:paraId="50CB28DA" w14:textId="77777777" w:rsidR="00AB2FA8" w:rsidRDefault="00AB2FA8" w:rsidP="00501B63">
                  <w:pPr>
                    <w:framePr w:hSpace="180" w:wrap="around" w:hAnchor="margin" w:y="-645"/>
                    <w:rPr>
                      <w:rFonts w:ascii="Arial" w:hAnsi="Arial" w:cs="Arial"/>
                      <w:color w:val="414141"/>
                      <w:sz w:val="24"/>
                      <w:szCs w:val="24"/>
                    </w:rPr>
                  </w:pPr>
                  <w:hyperlink r:id="rId7" w:tgtFrame="_blank" w:history="1">
                    <w:r>
                      <w:rPr>
                        <w:rStyle w:val="Hyperlink"/>
                        <w:rFonts w:ascii="Arial" w:hAnsi="Arial" w:cs="Arial"/>
                        <w:b/>
                        <w:bCs/>
                        <w:color w:val="43B4E4"/>
                        <w:sz w:val="23"/>
                        <w:szCs w:val="23"/>
                      </w:rPr>
                      <w:t>Registration Link</w:t>
                    </w:r>
                  </w:hyperlink>
                </w:p>
                <w:p w14:paraId="1CEB0445"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3B3838"/>
                      <w:sz w:val="23"/>
                      <w:szCs w:val="23"/>
                    </w:rPr>
                    <w:t> </w:t>
                  </w:r>
                </w:p>
                <w:p w14:paraId="7F0F9312"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3B3838"/>
                      <w:sz w:val="23"/>
                      <w:szCs w:val="23"/>
                    </w:rPr>
                    <w:t xml:space="preserve">Integrating Harm Reduction Strategies </w:t>
                  </w:r>
                  <w:proofErr w:type="gramStart"/>
                  <w:r>
                    <w:rPr>
                      <w:rFonts w:ascii="Arial" w:hAnsi="Arial" w:cs="Arial"/>
                      <w:b/>
                      <w:bCs/>
                      <w:color w:val="3B3838"/>
                      <w:sz w:val="23"/>
                      <w:szCs w:val="23"/>
                    </w:rPr>
                    <w:t>Into</w:t>
                  </w:r>
                  <w:proofErr w:type="gramEnd"/>
                  <w:r>
                    <w:rPr>
                      <w:rFonts w:ascii="Arial" w:hAnsi="Arial" w:cs="Arial"/>
                      <w:b/>
                      <w:bCs/>
                      <w:color w:val="3B3838"/>
                      <w:sz w:val="23"/>
                      <w:szCs w:val="23"/>
                    </w:rPr>
                    <w:t xml:space="preserve"> Addiction Treatment Practice</w:t>
                  </w:r>
                </w:p>
                <w:p w14:paraId="138A08BC" w14:textId="77777777" w:rsidR="00AB2FA8" w:rsidRDefault="00AB2FA8" w:rsidP="00501B63">
                  <w:pPr>
                    <w:framePr w:hSpace="180" w:wrap="around" w:hAnchor="margin" w:y="-645"/>
                    <w:rPr>
                      <w:rFonts w:ascii="Arial" w:hAnsi="Arial" w:cs="Arial"/>
                      <w:color w:val="414141"/>
                      <w:sz w:val="24"/>
                      <w:szCs w:val="24"/>
                    </w:rPr>
                  </w:pPr>
                  <w:r>
                    <w:rPr>
                      <w:rFonts w:ascii="Arial" w:hAnsi="Arial" w:cs="Arial"/>
                      <w:color w:val="404040"/>
                      <w:sz w:val="23"/>
                      <w:szCs w:val="23"/>
                    </w:rPr>
                    <w:t xml:space="preserve">Simeon Kimmel, MD from the Opioid Response Network will present this important webinar, focusing on integration of addiction treatment and harm reduction services, for those with and at risk for infectious and medical complications of substance use. Dr. Kimmel will address harm reduction philosophy and history, present harm reduction interventions for overdose and infection prevention (naloxone, safer injection practices, HIV </w:t>
                  </w:r>
                  <w:proofErr w:type="gramStart"/>
                  <w:r>
                    <w:rPr>
                      <w:rFonts w:ascii="Arial" w:hAnsi="Arial" w:cs="Arial"/>
                      <w:color w:val="404040"/>
                      <w:sz w:val="23"/>
                      <w:szCs w:val="23"/>
                    </w:rPr>
                    <w:t>pre</w:t>
                  </w:r>
                  <w:proofErr w:type="gramEnd"/>
                  <w:r>
                    <w:rPr>
                      <w:rFonts w:ascii="Arial" w:hAnsi="Arial" w:cs="Arial"/>
                      <w:color w:val="404040"/>
                      <w:sz w:val="23"/>
                      <w:szCs w:val="23"/>
                    </w:rPr>
                    <w:t xml:space="preserve"> and post-exposure prophylaxis) and address how to implement strategies for optimizing patient safety into your practice.</w:t>
                  </w:r>
                </w:p>
                <w:p w14:paraId="317DDD0E"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14141"/>
                      <w:sz w:val="23"/>
                      <w:szCs w:val="23"/>
                    </w:rPr>
                    <w:t>May 12 at 1 PM EST</w:t>
                  </w:r>
                </w:p>
                <w:p w14:paraId="449623DF" w14:textId="77777777" w:rsidR="00AB2FA8" w:rsidRDefault="00AB2FA8" w:rsidP="00501B63">
                  <w:pPr>
                    <w:framePr w:hSpace="180" w:wrap="around" w:hAnchor="margin" w:y="-645"/>
                    <w:rPr>
                      <w:rFonts w:ascii="Arial" w:hAnsi="Arial" w:cs="Arial"/>
                      <w:color w:val="414141"/>
                      <w:sz w:val="24"/>
                      <w:szCs w:val="24"/>
                    </w:rPr>
                  </w:pPr>
                  <w:hyperlink r:id="rId8" w:tgtFrame="_blank" w:history="1">
                    <w:r>
                      <w:rPr>
                        <w:rStyle w:val="Hyperlink"/>
                        <w:rFonts w:ascii="Arial" w:hAnsi="Arial" w:cs="Arial"/>
                        <w:b/>
                        <w:bCs/>
                        <w:color w:val="43B4E4"/>
                        <w:sz w:val="23"/>
                        <w:szCs w:val="23"/>
                      </w:rPr>
                      <w:t>Registration Link</w:t>
                    </w:r>
                  </w:hyperlink>
                </w:p>
                <w:p w14:paraId="4EEB0E48" w14:textId="77777777" w:rsidR="00AB2FA8" w:rsidRDefault="00AB2FA8" w:rsidP="00501B63">
                  <w:pPr>
                    <w:framePr w:hSpace="180" w:wrap="around" w:hAnchor="margin" w:y="-645"/>
                    <w:rPr>
                      <w:rFonts w:ascii="Arial" w:hAnsi="Arial" w:cs="Arial"/>
                      <w:color w:val="414141"/>
                      <w:sz w:val="24"/>
                      <w:szCs w:val="24"/>
                    </w:rPr>
                  </w:pPr>
                  <w:r>
                    <w:rPr>
                      <w:rFonts w:ascii="Arial" w:hAnsi="Arial" w:cs="Arial"/>
                      <w:color w:val="414141"/>
                      <w:sz w:val="23"/>
                      <w:szCs w:val="23"/>
                    </w:rPr>
                    <w:t> </w:t>
                  </w:r>
                </w:p>
                <w:p w14:paraId="2A8FCC0E"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3B3838"/>
                      <w:sz w:val="23"/>
                      <w:szCs w:val="23"/>
                    </w:rPr>
                    <w:lastRenderedPageBreak/>
                    <w:t xml:space="preserve">Motivational Interviewing: </w:t>
                  </w:r>
                  <w:r>
                    <w:rPr>
                      <w:rFonts w:ascii="Arial" w:hAnsi="Arial" w:cs="Arial"/>
                      <w:color w:val="232333"/>
                      <w:sz w:val="23"/>
                      <w:szCs w:val="23"/>
                    </w:rPr>
                    <w:t>In this 2-hour training, attendees will learn the theory &amp; principles behind Motivational Interviewing as well as processes &amp; techniques healthcare providers can use to implement Motivational Interviewing into their practice. This is an introductory level topic training. No CE credit is associated with this training.</w:t>
                  </w:r>
                  <w:r>
                    <w:rPr>
                      <w:rFonts w:ascii="Arial" w:hAnsi="Arial" w:cs="Arial"/>
                      <w:color w:val="414141"/>
                      <w:sz w:val="24"/>
                      <w:szCs w:val="24"/>
                    </w:rPr>
                    <w:t xml:space="preserve"> </w:t>
                  </w:r>
                </w:p>
                <w:p w14:paraId="6993FE24"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232333"/>
                      <w:sz w:val="23"/>
                      <w:szCs w:val="23"/>
                    </w:rPr>
                    <w:t xml:space="preserve">May 12 at 3 PM EST </w:t>
                  </w:r>
                </w:p>
                <w:p w14:paraId="6D8988BC" w14:textId="77777777" w:rsidR="00AB2FA8" w:rsidRDefault="00AB2FA8" w:rsidP="00501B63">
                  <w:pPr>
                    <w:framePr w:hSpace="180" w:wrap="around" w:hAnchor="margin" w:y="-645"/>
                    <w:rPr>
                      <w:rFonts w:ascii="Arial" w:hAnsi="Arial" w:cs="Arial"/>
                      <w:color w:val="414141"/>
                      <w:sz w:val="24"/>
                      <w:szCs w:val="24"/>
                    </w:rPr>
                  </w:pPr>
                  <w:hyperlink r:id="rId9" w:tgtFrame="_blank" w:history="1">
                    <w:r>
                      <w:rPr>
                        <w:rStyle w:val="Hyperlink"/>
                        <w:rFonts w:ascii="Arial" w:hAnsi="Arial" w:cs="Arial"/>
                        <w:b/>
                        <w:bCs/>
                        <w:color w:val="43B4E4"/>
                        <w:sz w:val="23"/>
                        <w:szCs w:val="23"/>
                      </w:rPr>
                      <w:t>Registration Link</w:t>
                    </w:r>
                  </w:hyperlink>
                </w:p>
                <w:p w14:paraId="504F9672" w14:textId="77777777" w:rsidR="00AB2FA8" w:rsidRDefault="00AB2FA8" w:rsidP="00501B63">
                  <w:pPr>
                    <w:framePr w:hSpace="180" w:wrap="around" w:hAnchor="margin" w:y="-645"/>
                    <w:rPr>
                      <w:rFonts w:ascii="Arial" w:hAnsi="Arial" w:cs="Arial"/>
                      <w:color w:val="414141"/>
                      <w:sz w:val="24"/>
                      <w:szCs w:val="24"/>
                    </w:rPr>
                  </w:pPr>
                  <w:r>
                    <w:rPr>
                      <w:rFonts w:ascii="Lato" w:hAnsi="Lato"/>
                      <w:color w:val="232333"/>
                      <w:sz w:val="20"/>
                      <w:szCs w:val="20"/>
                    </w:rPr>
                    <w:t> </w:t>
                  </w:r>
                </w:p>
                <w:p w14:paraId="184B80E3"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3B3838"/>
                      <w:sz w:val="23"/>
                      <w:szCs w:val="23"/>
                    </w:rPr>
                    <w:t xml:space="preserve">Person-Centered Planning: </w:t>
                  </w:r>
                  <w:r>
                    <w:rPr>
                      <w:rFonts w:ascii="Lato" w:hAnsi="Lato"/>
                      <w:color w:val="232333"/>
                      <w:sz w:val="20"/>
                      <w:szCs w:val="20"/>
                    </w:rPr>
                    <w:t>I</w:t>
                  </w:r>
                  <w:r>
                    <w:rPr>
                      <w:rFonts w:ascii="Arial" w:hAnsi="Arial" w:cs="Arial"/>
                      <w:color w:val="3B3838"/>
                      <w:sz w:val="23"/>
                      <w:szCs w:val="23"/>
                    </w:rPr>
                    <w:t>n this 1.5-hour training, attendees will learn the principles behind Person-Centered Care Planning and understand how to effectively assess individuals and develop Person-Centered treatment plans including S.M.A.R.T. goals. This is an introductory level topic training. There is no CE credit associated with this training.</w:t>
                  </w:r>
                  <w:r>
                    <w:rPr>
                      <w:rFonts w:ascii="Arial" w:hAnsi="Arial" w:cs="Arial"/>
                      <w:color w:val="414141"/>
                      <w:sz w:val="24"/>
                      <w:szCs w:val="24"/>
                    </w:rPr>
                    <w:t xml:space="preserve"> </w:t>
                  </w:r>
                </w:p>
                <w:p w14:paraId="239C4667"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3B3838"/>
                      <w:sz w:val="23"/>
                      <w:szCs w:val="23"/>
                    </w:rPr>
                    <w:t>May 25 at 3 PM EST</w:t>
                  </w:r>
                </w:p>
                <w:p w14:paraId="3D45B143" w14:textId="77777777" w:rsidR="00AB2FA8" w:rsidRDefault="00AB2FA8" w:rsidP="00501B63">
                  <w:pPr>
                    <w:framePr w:hSpace="180" w:wrap="around" w:hAnchor="margin" w:y="-645"/>
                    <w:rPr>
                      <w:rFonts w:ascii="Arial" w:hAnsi="Arial" w:cs="Arial"/>
                      <w:color w:val="414141"/>
                      <w:sz w:val="24"/>
                      <w:szCs w:val="24"/>
                    </w:rPr>
                  </w:pPr>
                  <w:hyperlink r:id="rId10" w:tgtFrame="_blank" w:history="1">
                    <w:r>
                      <w:rPr>
                        <w:rStyle w:val="Hyperlink"/>
                        <w:rFonts w:ascii="Arial" w:hAnsi="Arial" w:cs="Arial"/>
                        <w:b/>
                        <w:bCs/>
                        <w:color w:val="43B4E4"/>
                        <w:sz w:val="23"/>
                        <w:szCs w:val="23"/>
                      </w:rPr>
                      <w:t>Registration Link</w:t>
                    </w:r>
                  </w:hyperlink>
                </w:p>
                <w:p w14:paraId="35AE3AFF"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3B3838"/>
                      <w:sz w:val="23"/>
                      <w:szCs w:val="23"/>
                    </w:rPr>
                    <w:t> </w:t>
                  </w:r>
                </w:p>
                <w:p w14:paraId="781A1270"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04040"/>
                      <w:sz w:val="23"/>
                      <w:szCs w:val="23"/>
                    </w:rPr>
                    <w:t>InterQual for Providers</w:t>
                  </w:r>
                  <w:r>
                    <w:rPr>
                      <w:rFonts w:ascii="Arial" w:hAnsi="Arial" w:cs="Arial"/>
                      <w:color w:val="404040"/>
                      <w:sz w:val="23"/>
                      <w:szCs w:val="23"/>
                    </w:rPr>
                    <w:t>: An overview of how to view and access Beacon’s Medical Necessity Criteria via InterQual. </w:t>
                  </w:r>
                  <w:r>
                    <w:rPr>
                      <w:rFonts w:ascii="Arial" w:hAnsi="Arial" w:cs="Arial"/>
                      <w:color w:val="414141"/>
                      <w:sz w:val="23"/>
                      <w:szCs w:val="23"/>
                    </w:rPr>
                    <w:t xml:space="preserve"> </w:t>
                  </w:r>
                </w:p>
                <w:p w14:paraId="1B424FAC"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04040"/>
                      <w:sz w:val="23"/>
                      <w:szCs w:val="23"/>
                    </w:rPr>
                    <w:t>May 26 at 1 PM EST</w:t>
                  </w:r>
                </w:p>
                <w:p w14:paraId="59F72C0F" w14:textId="77777777" w:rsidR="00AB2FA8" w:rsidRDefault="00AB2FA8" w:rsidP="00501B63">
                  <w:pPr>
                    <w:framePr w:hSpace="180" w:wrap="around" w:hAnchor="margin" w:y="-645"/>
                    <w:rPr>
                      <w:rFonts w:ascii="Arial" w:hAnsi="Arial" w:cs="Arial"/>
                      <w:color w:val="414141"/>
                      <w:sz w:val="24"/>
                      <w:szCs w:val="24"/>
                    </w:rPr>
                  </w:pPr>
                  <w:hyperlink r:id="rId11" w:tgtFrame="_blank" w:history="1">
                    <w:r>
                      <w:rPr>
                        <w:rStyle w:val="Hyperlink"/>
                        <w:rFonts w:ascii="Arial" w:hAnsi="Arial" w:cs="Arial"/>
                        <w:b/>
                        <w:bCs/>
                        <w:color w:val="43B4E4"/>
                        <w:sz w:val="23"/>
                        <w:szCs w:val="23"/>
                      </w:rPr>
                      <w:t>Registration Link</w:t>
                    </w:r>
                  </w:hyperlink>
                </w:p>
                <w:p w14:paraId="7A622C96"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232333"/>
                      <w:sz w:val="23"/>
                      <w:szCs w:val="23"/>
                    </w:rPr>
                    <w:t> </w:t>
                  </w:r>
                </w:p>
                <w:p w14:paraId="23558156"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232333"/>
                      <w:sz w:val="23"/>
                      <w:szCs w:val="23"/>
                    </w:rPr>
                    <w:t xml:space="preserve">Social Determinants of Health: Implications for Physical &amp; Behavioral Healthcare: </w:t>
                  </w:r>
                  <w:r>
                    <w:rPr>
                      <w:rFonts w:ascii="Arial" w:hAnsi="Arial" w:cs="Arial"/>
                      <w:color w:val="414141"/>
                      <w:sz w:val="23"/>
                      <w:szCs w:val="23"/>
                    </w:rPr>
                    <w:t>Social Determinants of Health (</w:t>
                  </w:r>
                  <w:proofErr w:type="spellStart"/>
                  <w:r>
                    <w:rPr>
                      <w:rFonts w:ascii="Arial" w:hAnsi="Arial" w:cs="Arial"/>
                      <w:color w:val="414141"/>
                      <w:sz w:val="23"/>
                      <w:szCs w:val="23"/>
                    </w:rPr>
                    <w:t>SDoH</w:t>
                  </w:r>
                  <w:proofErr w:type="spellEnd"/>
                  <w:r>
                    <w:rPr>
                      <w:rFonts w:ascii="Arial" w:hAnsi="Arial" w:cs="Arial"/>
                      <w:color w:val="414141"/>
                      <w:sz w:val="23"/>
                      <w:szCs w:val="23"/>
                    </w:rPr>
                    <w:t xml:space="preserve">) are conditions in which people live that affect their health risks and outcomes in a variety of ways. In this </w:t>
                  </w:r>
                  <w:proofErr w:type="gramStart"/>
                  <w:r>
                    <w:rPr>
                      <w:rFonts w:ascii="Arial" w:hAnsi="Arial" w:cs="Arial"/>
                      <w:color w:val="414141"/>
                      <w:sz w:val="23"/>
                      <w:szCs w:val="23"/>
                    </w:rPr>
                    <w:t>2 hour</w:t>
                  </w:r>
                  <w:proofErr w:type="gramEnd"/>
                  <w:r>
                    <w:rPr>
                      <w:rFonts w:ascii="Arial" w:hAnsi="Arial" w:cs="Arial"/>
                      <w:color w:val="414141"/>
                      <w:sz w:val="23"/>
                      <w:szCs w:val="23"/>
                    </w:rPr>
                    <w:t xml:space="preserve"> webinar, attendees with learn to identify </w:t>
                  </w:r>
                  <w:proofErr w:type="spellStart"/>
                  <w:r>
                    <w:rPr>
                      <w:rFonts w:ascii="Arial" w:hAnsi="Arial" w:cs="Arial"/>
                      <w:color w:val="414141"/>
                      <w:sz w:val="23"/>
                      <w:szCs w:val="23"/>
                    </w:rPr>
                    <w:t>SDoH</w:t>
                  </w:r>
                  <w:proofErr w:type="spellEnd"/>
                  <w:r>
                    <w:rPr>
                      <w:rFonts w:ascii="Arial" w:hAnsi="Arial" w:cs="Arial"/>
                      <w:color w:val="414141"/>
                      <w:sz w:val="23"/>
                      <w:szCs w:val="23"/>
                    </w:rPr>
                    <w:t xml:space="preserve"> and understand how they affect physical and behavioral health disparities and outcomes. We will also explore ways to assess and address </w:t>
                  </w:r>
                  <w:proofErr w:type="spellStart"/>
                  <w:r>
                    <w:rPr>
                      <w:rFonts w:ascii="Arial" w:hAnsi="Arial" w:cs="Arial"/>
                      <w:color w:val="414141"/>
                      <w:sz w:val="23"/>
                      <w:szCs w:val="23"/>
                    </w:rPr>
                    <w:t>SDoH</w:t>
                  </w:r>
                  <w:proofErr w:type="spellEnd"/>
                  <w:r>
                    <w:rPr>
                      <w:rFonts w:ascii="Arial" w:hAnsi="Arial" w:cs="Arial"/>
                      <w:color w:val="414141"/>
                      <w:sz w:val="23"/>
                      <w:szCs w:val="23"/>
                    </w:rPr>
                    <w:t xml:space="preserve"> in practice. No CE credit or certification is associated with this training.</w:t>
                  </w:r>
                  <w:r>
                    <w:rPr>
                      <w:rFonts w:ascii="Arial" w:hAnsi="Arial" w:cs="Arial"/>
                      <w:color w:val="414141"/>
                      <w:sz w:val="24"/>
                      <w:szCs w:val="24"/>
                    </w:rPr>
                    <w:t xml:space="preserve"> </w:t>
                  </w:r>
                </w:p>
                <w:p w14:paraId="224F8A0C"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232333"/>
                      <w:sz w:val="23"/>
                      <w:szCs w:val="23"/>
                    </w:rPr>
                    <w:t>May 26 at 3 PM</w:t>
                  </w:r>
                </w:p>
                <w:p w14:paraId="606FC4FA" w14:textId="77777777" w:rsidR="00AB2FA8" w:rsidRDefault="00AB2FA8" w:rsidP="00501B63">
                  <w:pPr>
                    <w:framePr w:hSpace="180" w:wrap="around" w:hAnchor="margin" w:y="-645"/>
                    <w:rPr>
                      <w:rFonts w:ascii="Arial" w:hAnsi="Arial" w:cs="Arial"/>
                      <w:color w:val="414141"/>
                      <w:sz w:val="24"/>
                      <w:szCs w:val="24"/>
                    </w:rPr>
                  </w:pPr>
                  <w:hyperlink r:id="rId12" w:tgtFrame="_blank" w:history="1">
                    <w:r>
                      <w:rPr>
                        <w:rStyle w:val="Hyperlink"/>
                        <w:rFonts w:ascii="Arial" w:hAnsi="Arial" w:cs="Arial"/>
                        <w:b/>
                        <w:bCs/>
                        <w:color w:val="43B4E4"/>
                        <w:sz w:val="23"/>
                        <w:szCs w:val="23"/>
                      </w:rPr>
                      <w:t>Registration Link</w:t>
                    </w:r>
                  </w:hyperlink>
                </w:p>
                <w:p w14:paraId="3AE483C3" w14:textId="77777777" w:rsidR="00AB2FA8" w:rsidRDefault="00AB2FA8" w:rsidP="00501B63">
                  <w:pPr>
                    <w:framePr w:hSpace="180" w:wrap="around" w:hAnchor="margin" w:y="-645"/>
                    <w:rPr>
                      <w:rFonts w:ascii="Arial" w:hAnsi="Arial" w:cs="Arial"/>
                      <w:color w:val="414141"/>
                      <w:sz w:val="24"/>
                      <w:szCs w:val="24"/>
                    </w:rPr>
                  </w:pPr>
                  <w:r>
                    <w:rPr>
                      <w:rFonts w:ascii="Arial" w:hAnsi="Arial" w:cs="Arial"/>
                      <w:color w:val="414141"/>
                      <w:sz w:val="23"/>
                      <w:szCs w:val="23"/>
                    </w:rPr>
                    <w:t> </w:t>
                  </w:r>
                </w:p>
                <w:p w14:paraId="6B9F9A9E"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3B3838"/>
                      <w:sz w:val="29"/>
                      <w:szCs w:val="29"/>
                    </w:rPr>
                    <w:t> </w:t>
                  </w:r>
                </w:p>
                <w:p w14:paraId="64FB83E0" w14:textId="77777777" w:rsidR="00AB2FA8" w:rsidRDefault="00AB2FA8" w:rsidP="00501B63">
                  <w:pPr>
                    <w:framePr w:hSpace="180" w:wrap="around" w:hAnchor="margin" w:y="-645"/>
                    <w:jc w:val="center"/>
                    <w:rPr>
                      <w:rFonts w:ascii="Arial" w:hAnsi="Arial" w:cs="Arial"/>
                      <w:color w:val="414141"/>
                      <w:sz w:val="24"/>
                      <w:szCs w:val="24"/>
                    </w:rPr>
                  </w:pPr>
                  <w:r>
                    <w:rPr>
                      <w:rFonts w:ascii="Arial" w:hAnsi="Arial" w:cs="Arial"/>
                      <w:b/>
                      <w:bCs/>
                      <w:color w:val="404040"/>
                      <w:sz w:val="29"/>
                      <w:szCs w:val="29"/>
                    </w:rPr>
                    <w:t>Beacon Health Options Portals and Claims</w:t>
                  </w:r>
                </w:p>
                <w:p w14:paraId="1FFF188C"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04040"/>
                      <w:sz w:val="23"/>
                      <w:szCs w:val="23"/>
                    </w:rPr>
                    <w:t> </w:t>
                  </w:r>
                </w:p>
                <w:p w14:paraId="185D631E" w14:textId="77777777" w:rsidR="00AB2FA8" w:rsidRDefault="00AB2FA8" w:rsidP="00501B63">
                  <w:pPr>
                    <w:framePr w:hSpace="180" w:wrap="around" w:hAnchor="margin" w:y="-645"/>
                    <w:rPr>
                      <w:rFonts w:ascii="Arial" w:hAnsi="Arial" w:cs="Arial"/>
                      <w:color w:val="414141"/>
                      <w:sz w:val="24"/>
                      <w:szCs w:val="24"/>
                    </w:rPr>
                  </w:pPr>
                  <w:proofErr w:type="spellStart"/>
                  <w:r>
                    <w:rPr>
                      <w:rFonts w:ascii="Arial" w:hAnsi="Arial" w:cs="Arial"/>
                      <w:b/>
                      <w:bCs/>
                      <w:color w:val="404040"/>
                      <w:sz w:val="23"/>
                      <w:szCs w:val="23"/>
                    </w:rPr>
                    <w:t>ProviderConnect</w:t>
                  </w:r>
                  <w:proofErr w:type="spellEnd"/>
                  <w:r>
                    <w:rPr>
                      <w:rFonts w:ascii="Arial" w:hAnsi="Arial" w:cs="Arial"/>
                      <w:b/>
                      <w:bCs/>
                      <w:color w:val="404040"/>
                      <w:sz w:val="23"/>
                      <w:szCs w:val="23"/>
                    </w:rPr>
                    <w:t xml:space="preserve"> Authorizations: </w:t>
                  </w:r>
                  <w:r>
                    <w:rPr>
                      <w:rFonts w:ascii="Arial" w:hAnsi="Arial" w:cs="Arial"/>
                      <w:color w:val="414141"/>
                      <w:sz w:val="23"/>
                      <w:szCs w:val="23"/>
                    </w:rPr>
                    <w:t xml:space="preserve">This webinar is designed for providers and office staff who submit authorizations through </w:t>
                  </w:r>
                  <w:proofErr w:type="spellStart"/>
                  <w:r>
                    <w:rPr>
                      <w:rFonts w:ascii="Arial" w:hAnsi="Arial" w:cs="Arial"/>
                      <w:color w:val="414141"/>
                      <w:sz w:val="23"/>
                      <w:szCs w:val="23"/>
                    </w:rPr>
                    <w:t>ProviderConnect</w:t>
                  </w:r>
                  <w:proofErr w:type="spellEnd"/>
                  <w:r>
                    <w:rPr>
                      <w:rFonts w:ascii="Arial" w:hAnsi="Arial" w:cs="Arial"/>
                      <w:color w:val="414141"/>
                      <w:sz w:val="24"/>
                      <w:szCs w:val="24"/>
                    </w:rPr>
                    <w:t xml:space="preserve"> </w:t>
                  </w:r>
                </w:p>
                <w:p w14:paraId="51B02879"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04040"/>
                      <w:sz w:val="23"/>
                      <w:szCs w:val="23"/>
                    </w:rPr>
                    <w:t>May 4 at 2 PM</w:t>
                  </w:r>
                </w:p>
                <w:p w14:paraId="6E0D9B19" w14:textId="77777777" w:rsidR="00AB2FA8" w:rsidRDefault="00AB2FA8" w:rsidP="00501B63">
                  <w:pPr>
                    <w:framePr w:hSpace="180" w:wrap="around" w:hAnchor="margin" w:y="-645"/>
                    <w:rPr>
                      <w:rFonts w:ascii="Arial" w:hAnsi="Arial" w:cs="Arial"/>
                      <w:color w:val="414141"/>
                      <w:sz w:val="24"/>
                      <w:szCs w:val="24"/>
                    </w:rPr>
                  </w:pPr>
                  <w:hyperlink r:id="rId13" w:tgtFrame="_blank" w:history="1">
                    <w:r>
                      <w:rPr>
                        <w:rStyle w:val="Hyperlink"/>
                        <w:rFonts w:ascii="Arial" w:hAnsi="Arial" w:cs="Arial"/>
                        <w:b/>
                        <w:bCs/>
                        <w:color w:val="43B4E4"/>
                        <w:sz w:val="23"/>
                        <w:szCs w:val="23"/>
                      </w:rPr>
                      <w:t>Registration Link</w:t>
                    </w:r>
                  </w:hyperlink>
                </w:p>
                <w:p w14:paraId="1B03F290"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04040"/>
                      <w:sz w:val="23"/>
                      <w:szCs w:val="23"/>
                    </w:rPr>
                    <w:t> </w:t>
                  </w:r>
                </w:p>
                <w:p w14:paraId="017D481F" w14:textId="77777777" w:rsidR="00AB2FA8" w:rsidRDefault="00AB2FA8" w:rsidP="00501B63">
                  <w:pPr>
                    <w:framePr w:hSpace="180" w:wrap="around" w:hAnchor="margin" w:y="-645"/>
                    <w:rPr>
                      <w:rFonts w:ascii="Arial" w:hAnsi="Arial" w:cs="Arial"/>
                      <w:color w:val="414141"/>
                      <w:sz w:val="24"/>
                      <w:szCs w:val="24"/>
                    </w:rPr>
                  </w:pPr>
                  <w:proofErr w:type="spellStart"/>
                  <w:r>
                    <w:rPr>
                      <w:rFonts w:ascii="Arial" w:hAnsi="Arial" w:cs="Arial"/>
                      <w:b/>
                      <w:bCs/>
                      <w:color w:val="404040"/>
                      <w:sz w:val="23"/>
                      <w:szCs w:val="23"/>
                    </w:rPr>
                    <w:t>eServices</w:t>
                  </w:r>
                  <w:proofErr w:type="spellEnd"/>
                  <w:r>
                    <w:rPr>
                      <w:rFonts w:ascii="Arial" w:hAnsi="Arial" w:cs="Arial"/>
                      <w:b/>
                      <w:bCs/>
                      <w:color w:val="404040"/>
                      <w:sz w:val="23"/>
                      <w:szCs w:val="23"/>
                    </w:rPr>
                    <w:t xml:space="preserve"> Overview</w:t>
                  </w:r>
                  <w:r>
                    <w:rPr>
                      <w:rFonts w:ascii="Arial" w:hAnsi="Arial" w:cs="Arial"/>
                      <w:color w:val="404040"/>
                      <w:sz w:val="23"/>
                      <w:szCs w:val="23"/>
                    </w:rPr>
                    <w:t xml:space="preserve">: webinar designed to provide an introduction and overview of the </w:t>
                  </w:r>
                  <w:proofErr w:type="spellStart"/>
                  <w:proofErr w:type="gramStart"/>
                  <w:r>
                    <w:rPr>
                      <w:rFonts w:ascii="Arial" w:hAnsi="Arial" w:cs="Arial"/>
                      <w:color w:val="404040"/>
                      <w:sz w:val="23"/>
                      <w:szCs w:val="23"/>
                    </w:rPr>
                    <w:t>eServices</w:t>
                  </w:r>
                  <w:proofErr w:type="spellEnd"/>
                  <w:proofErr w:type="gramEnd"/>
                  <w:r>
                    <w:rPr>
                      <w:rFonts w:ascii="Arial" w:hAnsi="Arial" w:cs="Arial"/>
                      <w:color w:val="404040"/>
                      <w:sz w:val="23"/>
                      <w:szCs w:val="23"/>
                    </w:rPr>
                    <w:t xml:space="preserve"> platform for those health plans that use this portal. Topics covered include how to register, use, and submit claims and authorizations via </w:t>
                  </w:r>
                  <w:proofErr w:type="spellStart"/>
                  <w:r>
                    <w:rPr>
                      <w:rFonts w:ascii="Arial" w:hAnsi="Arial" w:cs="Arial"/>
                      <w:color w:val="404040"/>
                      <w:sz w:val="23"/>
                      <w:szCs w:val="23"/>
                    </w:rPr>
                    <w:t>eServices</w:t>
                  </w:r>
                  <w:proofErr w:type="spellEnd"/>
                  <w:r>
                    <w:rPr>
                      <w:rFonts w:ascii="Arial" w:hAnsi="Arial" w:cs="Arial"/>
                      <w:color w:val="404040"/>
                      <w:sz w:val="23"/>
                      <w:szCs w:val="23"/>
                    </w:rPr>
                    <w:t>.</w:t>
                  </w:r>
                  <w:r>
                    <w:rPr>
                      <w:rFonts w:ascii="Arial" w:hAnsi="Arial" w:cs="Arial"/>
                      <w:color w:val="414141"/>
                      <w:sz w:val="23"/>
                      <w:szCs w:val="23"/>
                    </w:rPr>
                    <w:t xml:space="preserve"> </w:t>
                  </w:r>
                </w:p>
                <w:p w14:paraId="3E447D84"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04040"/>
                      <w:sz w:val="23"/>
                      <w:szCs w:val="23"/>
                    </w:rPr>
                    <w:t>May 11 at 2 PM EST</w:t>
                  </w:r>
                </w:p>
                <w:p w14:paraId="649009E4" w14:textId="77777777" w:rsidR="00AB2FA8" w:rsidRDefault="00AB2FA8" w:rsidP="00501B63">
                  <w:pPr>
                    <w:framePr w:hSpace="180" w:wrap="around" w:hAnchor="margin" w:y="-645"/>
                    <w:rPr>
                      <w:rFonts w:ascii="Arial" w:hAnsi="Arial" w:cs="Arial"/>
                      <w:color w:val="414141"/>
                      <w:sz w:val="24"/>
                      <w:szCs w:val="24"/>
                    </w:rPr>
                  </w:pPr>
                  <w:hyperlink r:id="rId14" w:tgtFrame="_blank" w:history="1">
                    <w:r>
                      <w:rPr>
                        <w:rStyle w:val="Hyperlink"/>
                        <w:rFonts w:ascii="Arial" w:hAnsi="Arial" w:cs="Arial"/>
                        <w:b/>
                        <w:bCs/>
                        <w:color w:val="43B4E4"/>
                        <w:sz w:val="23"/>
                        <w:szCs w:val="23"/>
                      </w:rPr>
                      <w:t>Registration Link</w:t>
                    </w:r>
                  </w:hyperlink>
                </w:p>
                <w:p w14:paraId="04D86C70"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04040"/>
                      <w:sz w:val="23"/>
                      <w:szCs w:val="23"/>
                    </w:rPr>
                    <w:t> </w:t>
                  </w:r>
                </w:p>
                <w:p w14:paraId="7DC4BAC8" w14:textId="77777777" w:rsidR="00AB2FA8" w:rsidRDefault="00AB2FA8" w:rsidP="00501B63">
                  <w:pPr>
                    <w:framePr w:hSpace="180" w:wrap="around" w:hAnchor="margin" w:y="-645"/>
                    <w:rPr>
                      <w:rFonts w:ascii="Arial" w:hAnsi="Arial" w:cs="Arial"/>
                      <w:color w:val="414141"/>
                      <w:sz w:val="24"/>
                      <w:szCs w:val="24"/>
                    </w:rPr>
                  </w:pPr>
                  <w:proofErr w:type="spellStart"/>
                  <w:r>
                    <w:rPr>
                      <w:rFonts w:ascii="Arial" w:hAnsi="Arial" w:cs="Arial"/>
                      <w:b/>
                      <w:bCs/>
                      <w:color w:val="404040"/>
                      <w:sz w:val="23"/>
                      <w:szCs w:val="23"/>
                    </w:rPr>
                    <w:t>ProviderConnect</w:t>
                  </w:r>
                  <w:proofErr w:type="spellEnd"/>
                  <w:r>
                    <w:rPr>
                      <w:rFonts w:ascii="Arial" w:hAnsi="Arial" w:cs="Arial"/>
                      <w:b/>
                      <w:bCs/>
                      <w:color w:val="404040"/>
                      <w:sz w:val="23"/>
                      <w:szCs w:val="23"/>
                    </w:rPr>
                    <w:t xml:space="preserve"> Overview</w:t>
                  </w:r>
                  <w:r>
                    <w:rPr>
                      <w:rFonts w:ascii="Arial" w:hAnsi="Arial" w:cs="Arial"/>
                      <w:color w:val="404040"/>
                      <w:sz w:val="23"/>
                      <w:szCs w:val="23"/>
                    </w:rPr>
                    <w:t xml:space="preserve">: This webinar is intended for providers and office staff becoming familiar with </w:t>
                  </w:r>
                  <w:proofErr w:type="spellStart"/>
                  <w:r>
                    <w:rPr>
                      <w:rFonts w:ascii="Arial" w:hAnsi="Arial" w:cs="Arial"/>
                      <w:color w:val="404040"/>
                      <w:sz w:val="23"/>
                      <w:szCs w:val="23"/>
                    </w:rPr>
                    <w:t>ProviderConnect</w:t>
                  </w:r>
                  <w:proofErr w:type="spellEnd"/>
                  <w:r>
                    <w:rPr>
                      <w:rFonts w:ascii="Arial" w:hAnsi="Arial" w:cs="Arial"/>
                      <w:color w:val="404040"/>
                      <w:sz w:val="23"/>
                      <w:szCs w:val="23"/>
                    </w:rPr>
                    <w:t xml:space="preserve"> for the first time.</w:t>
                  </w:r>
                  <w:r>
                    <w:rPr>
                      <w:rFonts w:ascii="Arial" w:hAnsi="Arial" w:cs="Arial"/>
                      <w:color w:val="414141"/>
                      <w:sz w:val="23"/>
                      <w:szCs w:val="23"/>
                    </w:rPr>
                    <w:t xml:space="preserve"> </w:t>
                  </w:r>
                </w:p>
                <w:p w14:paraId="7F3E9066"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04040"/>
                      <w:sz w:val="23"/>
                      <w:szCs w:val="23"/>
                    </w:rPr>
                    <w:t>May 18 at 2 PM EST</w:t>
                  </w:r>
                </w:p>
                <w:p w14:paraId="1E36A21A" w14:textId="77777777" w:rsidR="00AB2FA8" w:rsidRDefault="00AB2FA8" w:rsidP="00501B63">
                  <w:pPr>
                    <w:framePr w:hSpace="180" w:wrap="around" w:hAnchor="margin" w:y="-645"/>
                    <w:rPr>
                      <w:rFonts w:ascii="Arial" w:hAnsi="Arial" w:cs="Arial"/>
                      <w:color w:val="414141"/>
                      <w:sz w:val="24"/>
                      <w:szCs w:val="24"/>
                    </w:rPr>
                  </w:pPr>
                  <w:hyperlink r:id="rId15" w:tgtFrame="_blank" w:history="1">
                    <w:r>
                      <w:rPr>
                        <w:rStyle w:val="Hyperlink"/>
                        <w:rFonts w:ascii="Arial" w:hAnsi="Arial" w:cs="Arial"/>
                        <w:b/>
                        <w:bCs/>
                        <w:color w:val="43B4E4"/>
                        <w:sz w:val="23"/>
                        <w:szCs w:val="23"/>
                      </w:rPr>
                      <w:t>Registration Link</w:t>
                    </w:r>
                  </w:hyperlink>
                </w:p>
                <w:p w14:paraId="30F57B77"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04040"/>
                      <w:sz w:val="23"/>
                      <w:szCs w:val="23"/>
                    </w:rPr>
                    <w:t> </w:t>
                  </w:r>
                </w:p>
                <w:p w14:paraId="548E4AAA"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04040"/>
                      <w:sz w:val="23"/>
                      <w:szCs w:val="23"/>
                    </w:rPr>
                    <w:t>Managed Care 101</w:t>
                  </w:r>
                  <w:r>
                    <w:rPr>
                      <w:rFonts w:ascii="Arial" w:hAnsi="Arial" w:cs="Arial"/>
                      <w:color w:val="404040"/>
                      <w:sz w:val="23"/>
                      <w:szCs w:val="23"/>
                    </w:rPr>
                    <w:t xml:space="preserve">: This introductory webinar offers an Overview of managed care terms, </w:t>
                  </w:r>
                  <w:proofErr w:type="gramStart"/>
                  <w:r>
                    <w:rPr>
                      <w:rFonts w:ascii="Arial" w:hAnsi="Arial" w:cs="Arial"/>
                      <w:color w:val="404040"/>
                      <w:sz w:val="23"/>
                      <w:szCs w:val="23"/>
                    </w:rPr>
                    <w:t>definitions</w:t>
                  </w:r>
                  <w:proofErr w:type="gramEnd"/>
                  <w:r>
                    <w:rPr>
                      <w:rFonts w:ascii="Arial" w:hAnsi="Arial" w:cs="Arial"/>
                      <w:color w:val="404040"/>
                      <w:sz w:val="23"/>
                      <w:szCs w:val="23"/>
                    </w:rPr>
                    <w:t xml:space="preserve"> and general guidance on working with Beacon Health Options. Webinar will benefit individuals new to Managed Care and Beacon Health Options. </w:t>
                  </w:r>
                </w:p>
                <w:p w14:paraId="71D32BB4"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04040"/>
                      <w:sz w:val="23"/>
                      <w:szCs w:val="23"/>
                    </w:rPr>
                    <w:t xml:space="preserve">May </w:t>
                  </w:r>
                  <w:proofErr w:type="gramStart"/>
                  <w:r>
                    <w:rPr>
                      <w:rFonts w:ascii="Arial" w:hAnsi="Arial" w:cs="Arial"/>
                      <w:b/>
                      <w:bCs/>
                      <w:color w:val="404040"/>
                      <w:sz w:val="23"/>
                      <w:szCs w:val="23"/>
                    </w:rPr>
                    <w:t>17</w:t>
                  </w:r>
                  <w:r>
                    <w:rPr>
                      <w:rFonts w:ascii="Arial" w:hAnsi="Arial" w:cs="Arial"/>
                      <w:b/>
                      <w:bCs/>
                      <w:color w:val="404040"/>
                      <w:position w:val="6"/>
                      <w:sz w:val="20"/>
                      <w:szCs w:val="20"/>
                      <w:vertAlign w:val="superscript"/>
                    </w:rPr>
                    <w:t xml:space="preserve"> </w:t>
                  </w:r>
                  <w:r>
                    <w:rPr>
                      <w:rFonts w:ascii="Arial" w:hAnsi="Arial" w:cs="Arial"/>
                      <w:b/>
                      <w:bCs/>
                      <w:color w:val="404040"/>
                      <w:sz w:val="23"/>
                      <w:szCs w:val="23"/>
                    </w:rPr>
                    <w:t> at</w:t>
                  </w:r>
                  <w:proofErr w:type="gramEnd"/>
                  <w:r>
                    <w:rPr>
                      <w:rFonts w:ascii="Arial" w:hAnsi="Arial" w:cs="Arial"/>
                      <w:b/>
                      <w:bCs/>
                      <w:color w:val="404040"/>
                      <w:sz w:val="23"/>
                      <w:szCs w:val="23"/>
                    </w:rPr>
                    <w:t xml:space="preserve"> 1 PM EST</w:t>
                  </w:r>
                  <w:r>
                    <w:rPr>
                      <w:rFonts w:ascii="Arial" w:hAnsi="Arial" w:cs="Arial"/>
                      <w:color w:val="414141"/>
                      <w:sz w:val="24"/>
                      <w:szCs w:val="24"/>
                    </w:rPr>
                    <w:t xml:space="preserve"> </w:t>
                  </w:r>
                </w:p>
                <w:p w14:paraId="4D409153" w14:textId="77777777" w:rsidR="00AB2FA8" w:rsidRDefault="00AB2FA8" w:rsidP="00501B63">
                  <w:pPr>
                    <w:framePr w:hSpace="180" w:wrap="around" w:hAnchor="margin" w:y="-645"/>
                    <w:rPr>
                      <w:rFonts w:ascii="Arial" w:hAnsi="Arial" w:cs="Arial"/>
                      <w:color w:val="414141"/>
                      <w:sz w:val="24"/>
                      <w:szCs w:val="24"/>
                    </w:rPr>
                  </w:pPr>
                  <w:hyperlink r:id="rId16" w:tgtFrame="_blank" w:history="1">
                    <w:r>
                      <w:rPr>
                        <w:rStyle w:val="Hyperlink"/>
                        <w:rFonts w:ascii="Arial" w:hAnsi="Arial" w:cs="Arial"/>
                        <w:b/>
                        <w:bCs/>
                        <w:color w:val="43B4E4"/>
                        <w:sz w:val="23"/>
                        <w:szCs w:val="23"/>
                      </w:rPr>
                      <w:t>Registration Link</w:t>
                    </w:r>
                  </w:hyperlink>
                </w:p>
                <w:p w14:paraId="4113FD96"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04040"/>
                      <w:sz w:val="23"/>
                      <w:szCs w:val="23"/>
                    </w:rPr>
                    <w:t> </w:t>
                  </w:r>
                </w:p>
                <w:p w14:paraId="36F43491"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04040"/>
                      <w:sz w:val="23"/>
                      <w:szCs w:val="23"/>
                    </w:rPr>
                    <w:t xml:space="preserve">Claims Submission Guidelines: </w:t>
                  </w:r>
                  <w:r>
                    <w:rPr>
                      <w:rFonts w:ascii="Arial" w:hAnsi="Arial" w:cs="Arial"/>
                      <w:color w:val="404040"/>
                      <w:sz w:val="23"/>
                      <w:szCs w:val="23"/>
                    </w:rPr>
                    <w:t>This live training provides an overview of billing and claims information and how to submit claims to Beacon Health Options along with reviewing best practices and avoiding claim denials.</w:t>
                  </w:r>
                  <w:r>
                    <w:rPr>
                      <w:rFonts w:ascii="Arial" w:hAnsi="Arial" w:cs="Arial"/>
                      <w:color w:val="414141"/>
                      <w:sz w:val="24"/>
                      <w:szCs w:val="24"/>
                    </w:rPr>
                    <w:t xml:space="preserve"> </w:t>
                  </w:r>
                </w:p>
                <w:p w14:paraId="519166AE"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04040"/>
                      <w:sz w:val="23"/>
                      <w:szCs w:val="23"/>
                    </w:rPr>
                    <w:t>May 19 at 12 PM EST</w:t>
                  </w:r>
                </w:p>
                <w:p w14:paraId="521D1067" w14:textId="77777777" w:rsidR="00AB2FA8" w:rsidRDefault="00AB2FA8" w:rsidP="00501B63">
                  <w:pPr>
                    <w:framePr w:hSpace="180" w:wrap="around" w:hAnchor="margin" w:y="-645"/>
                    <w:rPr>
                      <w:rFonts w:ascii="Arial" w:hAnsi="Arial" w:cs="Arial"/>
                      <w:color w:val="414141"/>
                      <w:sz w:val="24"/>
                      <w:szCs w:val="24"/>
                    </w:rPr>
                  </w:pPr>
                  <w:hyperlink r:id="rId17" w:tgtFrame="_blank" w:history="1">
                    <w:r>
                      <w:rPr>
                        <w:rStyle w:val="Hyperlink"/>
                        <w:rFonts w:ascii="Arial" w:hAnsi="Arial" w:cs="Arial"/>
                        <w:b/>
                        <w:bCs/>
                        <w:color w:val="43B4E4"/>
                        <w:sz w:val="23"/>
                        <w:szCs w:val="23"/>
                      </w:rPr>
                      <w:t>Registration Link</w:t>
                    </w:r>
                  </w:hyperlink>
                </w:p>
                <w:p w14:paraId="400B2E89"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404040"/>
                      <w:sz w:val="23"/>
                      <w:szCs w:val="23"/>
                    </w:rPr>
                    <w:t> </w:t>
                  </w:r>
                </w:p>
                <w:p w14:paraId="080525EC"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3B3838"/>
                      <w:sz w:val="23"/>
                      <w:szCs w:val="23"/>
                    </w:rPr>
                    <w:t> </w:t>
                  </w:r>
                </w:p>
                <w:p w14:paraId="488C94A4" w14:textId="77777777" w:rsidR="00AB2FA8" w:rsidRDefault="00AB2FA8" w:rsidP="00501B63">
                  <w:pPr>
                    <w:framePr w:hSpace="180" w:wrap="around" w:hAnchor="margin" w:y="-645"/>
                    <w:rPr>
                      <w:rFonts w:ascii="Arial" w:hAnsi="Arial" w:cs="Arial"/>
                      <w:color w:val="414141"/>
                      <w:sz w:val="24"/>
                      <w:szCs w:val="24"/>
                    </w:rPr>
                  </w:pPr>
                  <w:r>
                    <w:rPr>
                      <w:rFonts w:ascii="Arial" w:hAnsi="Arial" w:cs="Arial"/>
                      <w:b/>
                      <w:bCs/>
                      <w:color w:val="3B3838"/>
                      <w:sz w:val="23"/>
                      <w:szCs w:val="23"/>
                    </w:rPr>
                    <w:t> </w:t>
                  </w:r>
                </w:p>
                <w:p w14:paraId="542F4379" w14:textId="77777777" w:rsidR="00AB2FA8" w:rsidRDefault="00AB2FA8" w:rsidP="00501B63">
                  <w:pPr>
                    <w:framePr w:hSpace="180" w:wrap="around" w:hAnchor="margin" w:y="-645"/>
                    <w:rPr>
                      <w:rFonts w:ascii="Arial" w:hAnsi="Arial" w:cs="Arial"/>
                      <w:color w:val="414141"/>
                      <w:sz w:val="24"/>
                      <w:szCs w:val="24"/>
                    </w:rPr>
                  </w:pPr>
                  <w:r>
                    <w:rPr>
                      <w:rFonts w:ascii="Arial" w:hAnsi="Arial" w:cs="Arial"/>
                      <w:color w:val="414141"/>
                      <w:sz w:val="23"/>
                      <w:szCs w:val="23"/>
                    </w:rPr>
                    <w:t> </w:t>
                  </w:r>
                </w:p>
                <w:p w14:paraId="343C6860" w14:textId="77777777" w:rsidR="00AB2FA8" w:rsidRDefault="00AB2FA8" w:rsidP="00501B63">
                  <w:pPr>
                    <w:framePr w:hSpace="180" w:wrap="around" w:hAnchor="margin" w:y="-645"/>
                    <w:rPr>
                      <w:rFonts w:ascii="Arial" w:hAnsi="Arial" w:cs="Arial"/>
                      <w:color w:val="414141"/>
                      <w:sz w:val="24"/>
                      <w:szCs w:val="24"/>
                    </w:rPr>
                  </w:pPr>
                  <w:r>
                    <w:rPr>
                      <w:rFonts w:ascii="Arial" w:hAnsi="Arial" w:cs="Arial"/>
                      <w:color w:val="404040"/>
                      <w:sz w:val="23"/>
                      <w:szCs w:val="23"/>
                    </w:rPr>
                    <w:t xml:space="preserve">These webinars will be recorded and posted to </w:t>
                  </w:r>
                  <w:hyperlink r:id="rId18" w:tgtFrame="_blank" w:history="1">
                    <w:r>
                      <w:rPr>
                        <w:rStyle w:val="Hyperlink"/>
                        <w:rFonts w:ascii="Arial" w:hAnsi="Arial" w:cs="Arial"/>
                        <w:b/>
                        <w:bCs/>
                        <w:color w:val="43B4E4"/>
                        <w:sz w:val="23"/>
                        <w:szCs w:val="23"/>
                      </w:rPr>
                      <w:t>Beacon Health Options Recorded Webinars</w:t>
                    </w:r>
                  </w:hyperlink>
                  <w:r>
                    <w:rPr>
                      <w:rFonts w:ascii="Arial" w:hAnsi="Arial" w:cs="Arial"/>
                      <w:color w:val="414141"/>
                      <w:sz w:val="23"/>
                      <w:szCs w:val="23"/>
                    </w:rPr>
                    <w:t xml:space="preserve"> if you are unable to attend the live session. </w:t>
                  </w:r>
                  <w:r>
                    <w:rPr>
                      <w:rFonts w:ascii="Arial" w:hAnsi="Arial" w:cs="Arial"/>
                      <w:color w:val="414141"/>
                      <w:sz w:val="24"/>
                      <w:szCs w:val="24"/>
                    </w:rPr>
                    <w:t xml:space="preserve"> </w:t>
                  </w:r>
                </w:p>
                <w:p w14:paraId="0C7D088A" w14:textId="77777777" w:rsidR="00AB2FA8" w:rsidRDefault="00AB2FA8" w:rsidP="00501B63">
                  <w:pPr>
                    <w:framePr w:hSpace="180" w:wrap="around" w:hAnchor="margin" w:y="-645"/>
                    <w:rPr>
                      <w:rFonts w:ascii="Arial" w:hAnsi="Arial" w:cs="Arial"/>
                      <w:color w:val="414141"/>
                      <w:sz w:val="24"/>
                      <w:szCs w:val="24"/>
                    </w:rPr>
                  </w:pPr>
                  <w:r>
                    <w:rPr>
                      <w:rFonts w:ascii="Arial" w:hAnsi="Arial" w:cs="Arial"/>
                      <w:color w:val="414141"/>
                      <w:sz w:val="23"/>
                      <w:szCs w:val="23"/>
                    </w:rPr>
                    <w:t> </w:t>
                  </w:r>
                </w:p>
                <w:p w14:paraId="33BD4B8F" w14:textId="77777777" w:rsidR="00AB2FA8" w:rsidRDefault="00AB2FA8" w:rsidP="00501B63">
                  <w:pPr>
                    <w:framePr w:hSpace="180" w:wrap="around" w:hAnchor="margin" w:y="-645"/>
                    <w:rPr>
                      <w:rFonts w:ascii="Arial" w:hAnsi="Arial" w:cs="Arial"/>
                      <w:color w:val="414141"/>
                      <w:sz w:val="24"/>
                      <w:szCs w:val="24"/>
                    </w:rPr>
                  </w:pPr>
                  <w:r>
                    <w:rPr>
                      <w:rFonts w:ascii="Arial" w:hAnsi="Arial" w:cs="Arial"/>
                      <w:color w:val="414141"/>
                      <w:sz w:val="23"/>
                      <w:szCs w:val="23"/>
                    </w:rPr>
                    <w:t> </w:t>
                  </w:r>
                </w:p>
              </w:tc>
            </w:tr>
          </w:tbl>
          <w:p w14:paraId="5F564584" w14:textId="77777777" w:rsidR="00AB2FA8" w:rsidRDefault="00AB2FA8" w:rsidP="00501B63">
            <w:pPr>
              <w:rPr>
                <w:rFonts w:eastAsia="Times New Roman"/>
              </w:rPr>
            </w:pPr>
          </w:p>
        </w:tc>
      </w:tr>
    </w:tbl>
    <w:p w14:paraId="5ABA7A49" w14:textId="7354831F" w:rsidR="00AB2FA8" w:rsidRPr="00AB2FA8" w:rsidRDefault="00AB2FA8" w:rsidP="00AB2FA8"/>
    <w:sectPr w:rsidR="00AB2FA8" w:rsidRPr="00AB2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A8"/>
    <w:rsid w:val="00501B63"/>
    <w:rsid w:val="005B0E17"/>
    <w:rsid w:val="00AB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0C26"/>
  <w15:chartTrackingRefBased/>
  <w15:docId w15:val="{2483730A-615E-4F9D-80AA-4DC5B3BA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2FA8"/>
    <w:rPr>
      <w:i/>
      <w:iCs/>
    </w:rPr>
  </w:style>
  <w:style w:type="character" w:styleId="Hyperlink">
    <w:name w:val="Hyperlink"/>
    <w:basedOn w:val="DefaultParagraphFont"/>
    <w:uiPriority w:val="99"/>
    <w:semiHidden/>
    <w:unhideWhenUsed/>
    <w:rsid w:val="00AB2FA8"/>
    <w:rPr>
      <w:color w:val="0000FF"/>
      <w:u w:val="single"/>
    </w:rPr>
  </w:style>
  <w:style w:type="character" w:styleId="Strong">
    <w:name w:val="Strong"/>
    <w:basedOn w:val="DefaultParagraphFont"/>
    <w:uiPriority w:val="22"/>
    <w:qFormat/>
    <w:rsid w:val="00AB2F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5764">
      <w:bodyDiv w:val="1"/>
      <w:marLeft w:val="0"/>
      <w:marRight w:val="0"/>
      <w:marTop w:val="0"/>
      <w:marBottom w:val="0"/>
      <w:divBdr>
        <w:top w:val="none" w:sz="0" w:space="0" w:color="auto"/>
        <w:left w:val="none" w:sz="0" w:space="0" w:color="auto"/>
        <w:bottom w:val="none" w:sz="0" w:space="0" w:color="auto"/>
        <w:right w:val="none" w:sz="0" w:space="0" w:color="auto"/>
      </w:divBdr>
    </w:div>
    <w:div w:id="759646545">
      <w:bodyDiv w:val="1"/>
      <w:marLeft w:val="0"/>
      <w:marRight w:val="0"/>
      <w:marTop w:val="0"/>
      <w:marBottom w:val="0"/>
      <w:divBdr>
        <w:top w:val="none" w:sz="0" w:space="0" w:color="auto"/>
        <w:left w:val="none" w:sz="0" w:space="0" w:color="auto"/>
        <w:bottom w:val="none" w:sz="0" w:space="0" w:color="auto"/>
        <w:right w:val="none" w:sz="0" w:space="0" w:color="auto"/>
      </w:divBdr>
    </w:div>
    <w:div w:id="20780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sMi6taoN_pGMMNiSEEyUAaILNBCUA4kQQ2HRvQ5hkqXOj_EK4kqHHNlytzcuFe40ImCPhHzI6vyKIyCeoBoI9yiXcFLHemMjXseU33SvW1je2yDtW_MStpXWrVrWYjKPKe01qX1jNypx-GngVytBfZ17sM_ky49hr5HLK319f8I_PEinCPJXOwc6RC8pufCw&amp;c=A6Bxu_gpE7RvTzNbqf2X7a__VlS0N0eG6Cf8NdcpAvWHTsG3Gp83Kg==&amp;ch=H5nttck5F1YkAvFT0H6zZSjGwAZehShXAx-znVOj3tv364ZeMOE_1g==" TargetMode="External"/><Relationship Id="rId13" Type="http://schemas.openxmlformats.org/officeDocument/2006/relationships/hyperlink" Target="https://r20.rs6.net/tn.jsp?f=001sMi6taoN_pGMMNiSEEyUAaILNBCUA4kQQ2HRvQ5hkqXOj_EK4kqHHNlytzcuFe40wCrBWbEI4EuZxZYnEpTR70B6Pmkhl_9TkO-9SZ5vcs_A8Z8WrpoR0eTObrNYhWGAjXOoiSzrdy_8AB9tWvVJ6wSrJ1uTw6Zg7VnX-um_OlX_-8qGJR9MX1LY9B9EDz5-&amp;c=A6Bxu_gpE7RvTzNbqf2X7a__VlS0N0eG6Cf8NdcpAvWHTsG3Gp83Kg==&amp;ch=H5nttck5F1YkAvFT0H6zZSjGwAZehShXAx-znVOj3tv364ZeMOE_1g==" TargetMode="External"/><Relationship Id="rId18" Type="http://schemas.openxmlformats.org/officeDocument/2006/relationships/hyperlink" Target="https://r20.rs6.net/tn.jsp?f=001sMi6taoN_pGMMNiSEEyUAaILNBCUA4kQQ2HRvQ5hkqXOj_EK4kqHHNesuoKczd0FZ0POrsPaODmiXABwstpOJjHJEV_PXmnl83bVv5PpzjDnhj_-9jrUSGnTT4JHi1kFAP1Fvm1TCib4sfeVyrYZPxsTVr4IRLh_vGTuupWxY9e3afm-kNrL0MkicZ6oYqrSGcjiMQeccAZLUkj2yRBAqGVZRS7Sgd8BNMtCm3GUAMA3n2ot0YF-CNqSpKnMkBYhprLL-C7qGmG6Aw7AyA82y69mQf_VRRsKDms3-S8cA49zza4M57JjXf8XiLgbqEek5fWYAjjQQ6W23D7UVkUBplnKlXUtU0RZVeDujTyxgTcMVmvEw8WgJg==&amp;c=A6Bxu_gpE7RvTzNbqf2X7a__VlS0N0eG6Cf8NdcpAvWHTsG3Gp83Kg==&amp;ch=H5nttck5F1YkAvFT0H6zZSjGwAZehShXAx-znVOj3tv364ZeMOE_1g==" TargetMode="External"/><Relationship Id="rId3" Type="http://schemas.openxmlformats.org/officeDocument/2006/relationships/webSettings" Target="webSettings.xml"/><Relationship Id="rId7" Type="http://schemas.openxmlformats.org/officeDocument/2006/relationships/hyperlink" Target="https://r20.rs6.net/tn.jsp?f=001sMi6taoN_pGMMNiSEEyUAaILNBCUA4kQQ2HRvQ5hkqXOj_EK4kqHHNesuoKczd0FmVPhITGy5PesgOMuHa4_11qFN9QkeXhRDmqSrjsbdvk8QUMzdYYvb22bE33bb37VBAjeTtIs32CTw3cnEQ_L_7UUm-VevCy0jPeJ64h2nON01dl8xUW9OoS_xq0pJWhNTJPKfBFRuYolV7FsP2ZthXUnCRxSq4fAv4D5MJ27yG7vLPPi_4js845KXXXAHuKt6_kGhLQpsnVJn-IKW9pVaK2pVL0DPbGhqCczD5zO00R216SSKsKaDoZf6z5jFbhc&amp;c=A6Bxu_gpE7RvTzNbqf2X7a__VlS0N0eG6Cf8NdcpAvWHTsG3Gp83Kg==&amp;ch=H5nttck5F1YkAvFT0H6zZSjGwAZehShXAx-znVOj3tv364ZeMOE_1g==" TargetMode="External"/><Relationship Id="rId12" Type="http://schemas.openxmlformats.org/officeDocument/2006/relationships/hyperlink" Target="https://r20.rs6.net/tn.jsp?f=001sMi6taoN_pGMMNiSEEyUAaILNBCUA4kQQ2HRvQ5hkqXOj_EK4kqHHP3Cv6dX_IcanWojr09UDFwoCFLNuVIUMI4ZfsReYlS70jx4S91BwBxAUr9u4SMIdFtDCm0RLDP-SequGLVcoL4XLJO-ncQHtZ8IYl775NFlNlwhNez41zb6VqKz64bu-HxacFK6TEvO&amp;c=A6Bxu_gpE7RvTzNbqf2X7a__VlS0N0eG6Cf8NdcpAvWHTsG3Gp83Kg==&amp;ch=H5nttck5F1YkAvFT0H6zZSjGwAZehShXAx-znVOj3tv364ZeMOE_1g==" TargetMode="External"/><Relationship Id="rId17" Type="http://schemas.openxmlformats.org/officeDocument/2006/relationships/hyperlink" Target="https://r20.rs6.net/tn.jsp?f=001sMi6taoN_pGMMNiSEEyUAaILNBCUA4kQQ2HRvQ5hkqXOj_EK4kqHHNlytzcuFe40nTzLbgF9MYX5Nc8lhWUpGgz-t-oLVlQzHwkuwerfg8WK1-TUKxO49rtY0yS39ZOizFdKs-OP-QcyeWtbopBHahzb7p3VWKeLsGEkAlc44cpb6Kzf_GzQ-DcbM2_F3UkP&amp;c=A6Bxu_gpE7RvTzNbqf2X7a__VlS0N0eG6Cf8NdcpAvWHTsG3Gp83Kg==&amp;ch=H5nttck5F1YkAvFT0H6zZSjGwAZehShXAx-znVOj3tv364ZeMOE_1g==" TargetMode="External"/><Relationship Id="rId2" Type="http://schemas.openxmlformats.org/officeDocument/2006/relationships/settings" Target="settings.xml"/><Relationship Id="rId16" Type="http://schemas.openxmlformats.org/officeDocument/2006/relationships/hyperlink" Target="https://r20.rs6.net/tn.jsp?f=001sMi6taoN_pGMMNiSEEyUAaILNBCUA4kQQ2HRvQ5hkqXOj_EK4kqHHNlytzcuFe4053mB-MdWU4d64wb8u_4KYmkSt1A2w315Nxl-Os7_ayS2chuOCPZRcuI8ciWoi3F6DO6_FFtkx3-IgjOkwiCvy9uaVXagzjqRnL2pIhsxzflMN6s49FFvZsypmh0On1ZT&amp;c=A6Bxu_gpE7RvTzNbqf2X7a__VlS0N0eG6Cf8NdcpAvWHTsG3Gp83Kg==&amp;ch=H5nttck5F1YkAvFT0H6zZSjGwAZehShXAx-znVOj3tv364ZeMOE_1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20.rs6.net/tn.jsp?f=001sMi6taoN_pGMMNiSEEyUAaILNBCUA4kQQ2HRvQ5hkqXOj_EK4kqHHNesuoKczd0FZ0POrsPaODmiXABwstpOJjHJEV_PXmnl83bVv5PpzjDnhj_-9jrUSGnTT4JHi1kFAP1Fvm1TCib4sfeVyrYZPxsTVr4IRLh_vGTuupWxY9e3afm-kNrL0MkicZ6oYqrSGcjiMQeccAZLUkj2yRBAqGVZRS7Sgd8BNMtCm3GUAMA3n2ot0YF-CNqSpKnMkBYhprLL-C7qGmG6Aw7AyA82y69mQf_VRRsKDms3-S8cA49zza4M57JjXf8XiLgbqEek5fWYAjjQQ6W23D7UVkUBplnKlXUtU0RZVeDujTyxgTcMVmvEw8WgJg==&amp;c=A6Bxu_gpE7RvTzNbqf2X7a__VlS0N0eG6Cf8NdcpAvWHTsG3Gp83Kg==&amp;ch=H5nttck5F1YkAvFT0H6zZSjGwAZehShXAx-znVOj3tv364ZeMOE_1g==" TargetMode="External"/><Relationship Id="rId11" Type="http://schemas.openxmlformats.org/officeDocument/2006/relationships/hyperlink" Target="https://r20.rs6.net/tn.jsp?f=001sMi6taoN_pGMMNiSEEyUAaILNBCUA4kQQ2HRvQ5hkqXOj_EK4kqHHNlytzcuFe40lSC0AYVOZmj4JLCCFoQkOXoQEdHE14l3ScYisCbJ-k8ems-Qb8SEFUgFOcAaPS6PL0uCxllyyqVJI7oeqhDsbFJpp_Hvw6zCfg1EBlm2MJmcVXWY_iwfjxtwPCad11fV&amp;c=A6Bxu_gpE7RvTzNbqf2X7a__VlS0N0eG6Cf8NdcpAvWHTsG3Gp83Kg==&amp;ch=H5nttck5F1YkAvFT0H6zZSjGwAZehShXAx-znVOj3tv364ZeMOE_1g==" TargetMode="External"/><Relationship Id="rId5" Type="http://schemas.openxmlformats.org/officeDocument/2006/relationships/image" Target="cid:~WRD0001.jpg" TargetMode="External"/><Relationship Id="rId15" Type="http://schemas.openxmlformats.org/officeDocument/2006/relationships/hyperlink" Target="https://r20.rs6.net/tn.jsp?f=001sMi6taoN_pGMMNiSEEyUAaILNBCUA4kQQ2HRvQ5hkqXOj_EK4kqHHNlytzcuFe40wz6iVStXhsoYX0CZ8QHW2JGDhBeZ_AWGMsOpNGwXVitTj-Nut4X3332VY1edK9Y61tyGsITLvz3wP-wBiTqIkgx6VwkWu_aMukzSPVHJLyLfIlsrOx20B_fznJnODtPO&amp;c=A6Bxu_gpE7RvTzNbqf2X7a__VlS0N0eG6Cf8NdcpAvWHTsG3Gp83Kg==&amp;ch=H5nttck5F1YkAvFT0H6zZSjGwAZehShXAx-znVOj3tv364ZeMOE_1g==" TargetMode="External"/><Relationship Id="rId10" Type="http://schemas.openxmlformats.org/officeDocument/2006/relationships/hyperlink" Target="https://r20.rs6.net/tn.jsp?f=001sMi6taoN_pGMMNiSEEyUAaILNBCUA4kQQ2HRvQ5hkqXOj_EK4kqHHC7YFSDFi38stuWoIpEmk5b6xL-lHhFFIlCrsOd-VSP2nMPQHFTdGrQpEjKMrleWGmXMv-nSc04T6Ew02UXHRLuoIOSK9kxYk3guSwd8lqQmmybtxG_zg6VvtF5ZRt4LMxHfqtcFUkxi&amp;c=A6Bxu_gpE7RvTzNbqf2X7a__VlS0N0eG6Cf8NdcpAvWHTsG3Gp83Kg==&amp;ch=H5nttck5F1YkAvFT0H6zZSjGwAZehShXAx-znVOj3tv364ZeMOE_1g=="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r20.rs6.net/tn.jsp?f=001sMi6taoN_pGMMNiSEEyUAaILNBCUA4kQQ2HRvQ5hkqXOj_EK4kqHHI_SmtcUTDKHFBuSVqMKKs8_O-SqEFyvroarxaMZvv4jOpdFEOsKgbYo95FQ1gtamS9Z1w88FDY7wiWj5XCtzu88DyXjOMarOJqxUNufAJFd8_nd0oQGVj1DckuXh8ur9nPcV9YB57SL&amp;c=A6Bxu_gpE7RvTzNbqf2X7a__VlS0N0eG6Cf8NdcpAvWHTsG3Gp83Kg==&amp;ch=H5nttck5F1YkAvFT0H6zZSjGwAZehShXAx-znVOj3tv364ZeMOE_1g==" TargetMode="External"/><Relationship Id="rId14" Type="http://schemas.openxmlformats.org/officeDocument/2006/relationships/hyperlink" Target="https://r20.rs6.net/tn.jsp?f=001sMi6taoN_pGMMNiSEEyUAaILNBCUA4kQQ2HRvQ5hkqXOj_EK4kqHHNlytzcuFe40MVojcObSFocz5X4PzXoccimllXbZS_XcM-ujxBfYb6WzfQiB2GYo7izwxjzN3jtBBO5dd0rlxPQUiFtTIJ06t5dr8fQPG7Hd1C22ZHe3iSpaZwGHdwMC2bHzi7Mc066T&amp;c=A6Bxu_gpE7RvTzNbqf2X7a__VlS0N0eG6Cf8NdcpAvWHTsG3Gp83Kg==&amp;ch=H5nttck5F1YkAvFT0H6zZSjGwAZehShXAx-znVOj3tv364ZeMOE_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 Melissa J</dc:creator>
  <cp:keywords/>
  <dc:description/>
  <cp:lastModifiedBy>Zeller, Melissa J</cp:lastModifiedBy>
  <cp:revision>1</cp:revision>
  <dcterms:created xsi:type="dcterms:W3CDTF">2022-05-03T15:14:00Z</dcterms:created>
  <dcterms:modified xsi:type="dcterms:W3CDTF">2022-05-03T15:27:00Z</dcterms:modified>
</cp:coreProperties>
</file>