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128E" w14:paraId="11331752" w14:textId="77777777" w:rsidTr="0051128E">
        <w:tc>
          <w:tcPr>
            <w:tcW w:w="5000" w:type="pct"/>
            <w:shd w:val="clear" w:color="auto" w:fill="0057B8"/>
            <w:vAlign w:val="center"/>
            <w:hideMark/>
          </w:tcPr>
          <w:p w14:paraId="2A2CBBF3" w14:textId="0904AA6D" w:rsidR="0051128E" w:rsidRDefault="0051128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0A2672EB" wp14:editId="612CA6B7">
                  <wp:extent cx="2019300" cy="619125"/>
                  <wp:effectExtent l="0" t="0" r="0" b="9525"/>
                  <wp:docPr id="4" name="Picture 4" descr="naviHealth.co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iHealth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28E" w14:paraId="0D1B5FFF" w14:textId="77777777" w:rsidTr="0051128E">
        <w:trPr>
          <w:trHeight w:val="450"/>
        </w:trPr>
        <w:tc>
          <w:tcPr>
            <w:tcW w:w="0" w:type="auto"/>
            <w:shd w:val="clear" w:color="auto" w:fill="0057B8"/>
            <w:vAlign w:val="center"/>
            <w:hideMark/>
          </w:tcPr>
          <w:p w14:paraId="7012678C" w14:textId="77777777" w:rsidR="0051128E" w:rsidRDefault="0051128E"/>
        </w:tc>
      </w:tr>
    </w:tbl>
    <w:p w14:paraId="6E3E701B" w14:textId="77777777" w:rsidR="0051128E" w:rsidRDefault="0051128E" w:rsidP="0051128E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128E" w14:paraId="608244BA" w14:textId="77777777" w:rsidTr="0051128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128E" w14:paraId="75D7F39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1128E" w14:paraId="300A2D6C" w14:textId="77777777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5FBE08" w14:textId="77777777" w:rsidR="0051128E" w:rsidRDefault="0051128E">
                        <w:r>
                          <w:t> </w:t>
                        </w:r>
                      </w:p>
                    </w:tc>
                  </w:tr>
                  <w:tr w:rsidR="0051128E" w14:paraId="0F0368C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17D4D19" w14:textId="77777777" w:rsidR="0051128E" w:rsidRDefault="0051128E">
                        <w:pPr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Style w:val="Strong"/>
                            <w:rFonts w:ascii="Century Gothic" w:hAnsi="Century Gothic"/>
                            <w:color w:val="0057B8"/>
                            <w:sz w:val="30"/>
                            <w:szCs w:val="30"/>
                          </w:rPr>
                          <w:t xml:space="preserve">UnitedHealthcare and </w:t>
                        </w:r>
                        <w:proofErr w:type="spellStart"/>
                        <w:r>
                          <w:rPr>
                            <w:rStyle w:val="Strong"/>
                            <w:rFonts w:ascii="Century Gothic" w:hAnsi="Century Gothic"/>
                            <w:color w:val="0057B8"/>
                            <w:sz w:val="30"/>
                            <w:szCs w:val="30"/>
                          </w:rPr>
                          <w:t>naviHealth</w:t>
                        </w:r>
                        <w:proofErr w:type="spellEnd"/>
                        <w:r>
                          <w:rPr>
                            <w:rStyle w:val="Strong"/>
                            <w:rFonts w:ascii="Century Gothic" w:hAnsi="Century Gothic"/>
                            <w:color w:val="0057B8"/>
                            <w:sz w:val="30"/>
                            <w:szCs w:val="30"/>
                          </w:rPr>
                          <w:t xml:space="preserve"> Partner in Arkansas, </w:t>
                        </w:r>
                        <w:proofErr w:type="gramStart"/>
                        <w:r>
                          <w:rPr>
                            <w:rStyle w:val="Strong"/>
                            <w:rFonts w:ascii="Century Gothic" w:hAnsi="Century Gothic"/>
                            <w:color w:val="0057B8"/>
                            <w:sz w:val="30"/>
                            <w:szCs w:val="30"/>
                          </w:rPr>
                          <w:t>South Carolina</w:t>
                        </w:r>
                        <w:proofErr w:type="gramEnd"/>
                        <w:r>
                          <w:rPr>
                            <w:rStyle w:val="Strong"/>
                            <w:rFonts w:ascii="Century Gothic" w:hAnsi="Century Gothic"/>
                            <w:color w:val="0057B8"/>
                            <w:sz w:val="30"/>
                            <w:szCs w:val="30"/>
                          </w:rPr>
                          <w:t xml:space="preserve"> and Texas for home health authorizations</w:t>
                        </w:r>
                        <w:r>
                          <w:rPr>
                            <w:rFonts w:ascii="Century Gothic" w:hAnsi="Century Gothic"/>
                          </w:rPr>
                          <w:t xml:space="preserve"> </w:t>
                        </w:r>
                      </w:p>
                    </w:tc>
                  </w:tr>
                  <w:tr w:rsidR="0051128E" w14:paraId="40704532" w14:textId="77777777">
                    <w:trPr>
                      <w:trHeight w:val="525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D7C369" w14:textId="77777777" w:rsidR="0051128E" w:rsidRDefault="0051128E">
                        <w:r>
                          <w:t> </w:t>
                        </w:r>
                      </w:p>
                    </w:tc>
                  </w:tr>
                  <w:tr w:rsidR="0051128E" w14:paraId="6E8686CA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E1B75E4" w14:textId="77777777" w:rsidR="0051128E" w:rsidRDefault="0051128E">
                        <w:pPr>
                          <w:pStyle w:val="NormalWeb"/>
                          <w:spacing w:before="0" w:beforeAutospacing="0" w:after="0" w:afterAutospacing="0" w:line="0" w:lineRule="auto"/>
                          <w:jc w:val="center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39EDE0DB" w14:textId="77777777" w:rsidR="0051128E" w:rsidRDefault="0051128E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A802D9" w14:textId="77777777" w:rsidR="0051128E" w:rsidRDefault="00511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938431" w14:textId="77777777" w:rsidR="0051128E" w:rsidRDefault="0051128E" w:rsidP="0051128E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128E" w14:paraId="3E304D35" w14:textId="77777777" w:rsidTr="0051128E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128E" w14:paraId="4350B81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642FF81" w14:textId="77777777" w:rsidR="0051128E" w:rsidRDefault="0051128E">
                  <w:pPr>
                    <w:spacing w:line="300" w:lineRule="atLeas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  <w:tr w:rsidR="0051128E" w14:paraId="7B7E89E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AB2AFC2" w14:textId="77777777" w:rsidR="0051128E" w:rsidRDefault="0051128E">
                  <w:pPr>
                    <w:spacing w:after="240" w:line="345" w:lineRule="atLeast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Century Gothic" w:hAnsi="Century Gothic"/>
                      <w:color w:val="4D4E4E"/>
                      <w:sz w:val="21"/>
                      <w:szCs w:val="21"/>
                    </w:rPr>
                    <w:t>Beginning June 1, 2022,</w:t>
                  </w: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>naviHealth</w:t>
                  </w:r>
                  <w:proofErr w:type="spellEnd"/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 will begin managing home health prior authorizations for UnitedHealthcare (Medicare Advantage and D-SNP) members in the states of Arkansas, </w:t>
                  </w:r>
                  <w:proofErr w:type="gramStart"/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>South Carolina</w:t>
                  </w:r>
                  <w:proofErr w:type="gramEnd"/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 and Texas. </w:t>
                  </w:r>
                </w:p>
                <w:p w14:paraId="040D6CD0" w14:textId="77777777" w:rsidR="0051128E" w:rsidRDefault="0051128E">
                  <w:pPr>
                    <w:spacing w:after="240" w:line="345" w:lineRule="atLeast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Please join us for an informational session where </w:t>
                  </w:r>
                  <w:proofErr w:type="spellStart"/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>naviHealth</w:t>
                  </w:r>
                  <w:proofErr w:type="spellEnd"/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 will explain new workflows and processes for members requiring home health services.</w:t>
                  </w:r>
                </w:p>
                <w:p w14:paraId="1214180B" w14:textId="77777777" w:rsidR="0051128E" w:rsidRDefault="0051128E">
                  <w:pPr>
                    <w:spacing w:line="345" w:lineRule="atLeast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>Mission-critical training topics include:</w:t>
                  </w:r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27EB257B" w14:textId="77777777" w:rsidR="0051128E" w:rsidRDefault="0051128E" w:rsidP="00342D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Home health utilization management goals and workflow</w:t>
                  </w:r>
                </w:p>
                <w:p w14:paraId="03099E1A" w14:textId="77777777" w:rsidR="0051128E" w:rsidRDefault="0051128E" w:rsidP="00342D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Overview of our online portal (</w:t>
                  </w:r>
                  <w:proofErr w:type="spellStart"/>
                  <w:r>
                    <w:rPr>
                      <w:rStyle w:val="Strong"/>
                      <w:rFonts w:ascii="Century Gothic" w:eastAsia="Times New Roman" w:hAnsi="Century Gothic"/>
                      <w:color w:val="ED7D31"/>
                      <w:sz w:val="21"/>
                      <w:szCs w:val="21"/>
                    </w:rPr>
                    <w:t>nH</w:t>
                  </w:r>
                  <w:proofErr w:type="spellEnd"/>
                  <w:r>
                    <w:rPr>
                      <w:rStyle w:val="Strong"/>
                      <w:rFonts w:ascii="Century Gothic" w:eastAsia="Times New Roman" w:hAnsi="Century Gothic"/>
                      <w:color w:val="ED7D31"/>
                      <w:sz w:val="21"/>
                      <w:szCs w:val="21"/>
                    </w:rPr>
                    <w:t xml:space="preserve"> </w:t>
                  </w:r>
                  <w:r>
                    <w:rPr>
                      <w:rStyle w:val="Strong"/>
                      <w:rFonts w:ascii="Century Gothic" w:eastAsia="Times New Roman" w:hAnsi="Century Gothic"/>
                      <w:color w:val="0057B8"/>
                      <w:sz w:val="21"/>
                      <w:szCs w:val="21"/>
                    </w:rPr>
                    <w:t>Access</w:t>
                  </w: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)</w:t>
                  </w:r>
                </w:p>
                <w:p w14:paraId="23030AB0" w14:textId="77777777" w:rsidR="0051128E" w:rsidRDefault="0051128E" w:rsidP="00342DF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How to access agency resources</w:t>
                  </w:r>
                </w:p>
                <w:p w14:paraId="46BDC11B" w14:textId="77777777" w:rsidR="0051128E" w:rsidRDefault="0051128E">
                  <w:pPr>
                    <w:spacing w:line="345" w:lineRule="atLeast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>This session is intended for home health agency:</w:t>
                  </w:r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78A5F801" w14:textId="77777777" w:rsidR="0051128E" w:rsidRDefault="0051128E" w:rsidP="00342D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Administrators</w:t>
                  </w:r>
                </w:p>
                <w:p w14:paraId="12283E58" w14:textId="77777777" w:rsidR="0051128E" w:rsidRDefault="0051128E" w:rsidP="00342D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Authorization managers</w:t>
                  </w:r>
                </w:p>
                <w:p w14:paraId="2CEC72BD" w14:textId="77777777" w:rsidR="0051128E" w:rsidRDefault="0051128E" w:rsidP="00342D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Claims and billing specialists</w:t>
                  </w:r>
                </w:p>
                <w:p w14:paraId="05FA7C0E" w14:textId="77777777" w:rsidR="0051128E" w:rsidRDefault="0051128E" w:rsidP="00342D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Clinical services directors</w:t>
                  </w:r>
                </w:p>
                <w:p w14:paraId="7575CBD2" w14:textId="77777777" w:rsidR="0051128E" w:rsidRDefault="0051128E" w:rsidP="00342DF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345" w:lineRule="atLeast"/>
                    <w:rPr>
                      <w:rFonts w:ascii="Century Gothic" w:eastAsia="Times New Roman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eastAsia="Times New Roman" w:hAnsi="Century Gothic"/>
                      <w:color w:val="4D4E4E"/>
                      <w:sz w:val="21"/>
                      <w:szCs w:val="21"/>
                    </w:rPr>
                    <w:t>Intake directors</w:t>
                  </w:r>
                </w:p>
                <w:p w14:paraId="431933F8" w14:textId="77777777" w:rsidR="0051128E" w:rsidRDefault="0051128E">
                  <w:pPr>
                    <w:spacing w:after="240" w:line="345" w:lineRule="atLeast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>To register, click the link for your preferred date and time below. Space is limited so sign up early!</w:t>
                  </w:r>
                </w:p>
                <w:p w14:paraId="38EB9486" w14:textId="77777777" w:rsidR="0051128E" w:rsidRDefault="0051128E">
                  <w:pPr>
                    <w:spacing w:line="345" w:lineRule="atLeast"/>
                    <w:jc w:val="center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Tuesday, April 19, 11 am - 12 pm CT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40ADB3F1" w14:textId="77777777" w:rsidR="0051128E" w:rsidRDefault="0051128E">
                  <w:pPr>
                    <w:spacing w:line="345" w:lineRule="atLeast"/>
                    <w:jc w:val="center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Wednesday, April 20, 1 pm - 2 pm CT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62DD0787" w14:textId="77777777" w:rsidR="0051128E" w:rsidRDefault="0051128E">
                  <w:pPr>
                    <w:spacing w:line="345" w:lineRule="atLeast"/>
                    <w:jc w:val="center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Thursday, April 21, 4 pm - 5 pm CT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5476C439" w14:textId="77777777" w:rsidR="0051128E" w:rsidRDefault="0051128E">
                  <w:pPr>
                    <w:spacing w:line="345" w:lineRule="atLeast"/>
                    <w:jc w:val="center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Tuesday, April 26, 2 pm - 3 pm CT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6B52940C" w14:textId="77777777" w:rsidR="0051128E" w:rsidRDefault="0051128E">
                  <w:pPr>
                    <w:spacing w:line="345" w:lineRule="atLeast"/>
                    <w:jc w:val="center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Wednesday, April 27, 10 am - 11 am CT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 </w:t>
                  </w:r>
                </w:p>
                <w:p w14:paraId="5A068C4A" w14:textId="77777777" w:rsidR="0051128E" w:rsidRDefault="0051128E">
                  <w:pPr>
                    <w:spacing w:after="240" w:line="345" w:lineRule="atLeast"/>
                    <w:jc w:val="center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Thursday, April 28, 12 pm - 1 pm CT</w:t>
                    </w:r>
                  </w:hyperlink>
                </w:p>
                <w:p w14:paraId="4840DD81" w14:textId="77777777" w:rsidR="0051128E" w:rsidRDefault="0051128E">
                  <w:pPr>
                    <w:spacing w:after="240" w:line="345" w:lineRule="atLeast"/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Note: The home health prior authorization policy announcement can be found on </w:t>
                  </w:r>
                  <w:hyperlink r:id="rId13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UHCProvider.com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entury Gothic" w:hAnsi="Century Gothic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1"/>
                      <w:szCs w:val="21"/>
                    </w:rPr>
                    <w:br/>
                  </w:r>
                  <w:r>
                    <w:rPr>
                      <w:rFonts w:ascii="Century Gothic" w:hAnsi="Century Gothic"/>
                      <w:color w:val="4D4E4E"/>
                      <w:sz w:val="21"/>
                      <w:szCs w:val="21"/>
                    </w:rPr>
                    <w:t xml:space="preserve">You can request additional information by visiting </w:t>
                  </w:r>
                  <w:hyperlink r:id="rId14" w:tgtFrame="_blank" w:history="1">
                    <w:r>
                      <w:rPr>
                        <w:rStyle w:val="Hyperlink"/>
                        <w:rFonts w:ascii="Century Gothic" w:hAnsi="Century Gothic"/>
                        <w:sz w:val="21"/>
                        <w:szCs w:val="21"/>
                      </w:rPr>
                      <w:t>naviHealth.com/implementations</w:t>
                    </w:r>
                  </w:hyperlink>
                  <w:r>
                    <w:rPr>
                      <w:rFonts w:ascii="Century Gothic" w:hAnsi="Century Gothic"/>
                      <w:color w:val="666666"/>
                      <w:sz w:val="21"/>
                      <w:szCs w:val="21"/>
                    </w:rPr>
                    <w:t xml:space="preserve">. </w:t>
                  </w:r>
                </w:p>
              </w:tc>
            </w:tr>
            <w:tr w:rsidR="0051128E" w14:paraId="2AA2F0B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07D86A3" w14:textId="77777777" w:rsidR="0051128E" w:rsidRDefault="0051128E">
                  <w:pPr>
                    <w:spacing w:line="300" w:lineRule="atLeas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lastRenderedPageBreak/>
                    <w:t> </w:t>
                  </w:r>
                </w:p>
              </w:tc>
            </w:tr>
          </w:tbl>
          <w:p w14:paraId="47F93342" w14:textId="77777777" w:rsidR="0051128E" w:rsidRDefault="00511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0EC91D" w14:textId="77777777" w:rsidR="0051128E" w:rsidRDefault="0051128E" w:rsidP="0051128E"/>
    <w:tbl>
      <w:tblPr>
        <w:tblW w:w="5000" w:type="pct"/>
        <w:jc w:val="center"/>
        <w:shd w:val="clear" w:color="auto" w:fill="0057B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1128E" w14:paraId="7F707BF8" w14:textId="77777777" w:rsidTr="0051128E">
        <w:trPr>
          <w:jc w:val="center"/>
        </w:trPr>
        <w:tc>
          <w:tcPr>
            <w:tcW w:w="0" w:type="auto"/>
            <w:shd w:val="clear" w:color="auto" w:fill="0057B8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128E" w14:paraId="3887F26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4635B9" w14:textId="77777777" w:rsidR="0051128E" w:rsidRDefault="0051128E">
                  <w:pPr>
                    <w:spacing w:line="450" w:lineRule="atLeast"/>
                    <w:rPr>
                      <w:sz w:val="45"/>
                      <w:szCs w:val="45"/>
                    </w:rPr>
                  </w:pPr>
                  <w:r>
                    <w:rPr>
                      <w:sz w:val="45"/>
                      <w:szCs w:val="45"/>
                    </w:rPr>
                    <w:t> </w:t>
                  </w:r>
                </w:p>
              </w:tc>
            </w:tr>
            <w:tr w:rsidR="0051128E" w14:paraId="66606C0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6ACDA7" w14:textId="5A4138E1" w:rsidR="0051128E" w:rsidRDefault="0051128E">
                  <w:pPr>
                    <w:jc w:val="center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01349E9" wp14:editId="679856A7">
                        <wp:extent cx="304800" cy="304800"/>
                        <wp:effectExtent l="0" t="0" r="0" b="0"/>
                        <wp:docPr id="3" name="Picture 3" descr="Twitter Icon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ter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 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7F072D62" wp14:editId="2ED60471">
                        <wp:extent cx="304800" cy="304800"/>
                        <wp:effectExtent l="0" t="0" r="0" b="0"/>
                        <wp:docPr id="2" name="Picture 2" descr="Instagram Icon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    </w:t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164FC37" wp14:editId="073B29E7">
                        <wp:extent cx="304800" cy="304800"/>
                        <wp:effectExtent l="0" t="0" r="0" b="0"/>
                        <wp:docPr id="1" name="Picture 1" descr="LinkedIn Icon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inkedIn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1128E" w14:paraId="117DF8F1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C1CA1F5" w14:textId="77777777" w:rsidR="0051128E" w:rsidRDefault="0051128E">
                  <w:pPr>
                    <w:spacing w:line="150" w:lineRule="atLeas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14:paraId="28C3ED39" w14:textId="77777777" w:rsidR="0051128E" w:rsidRDefault="00511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28E" w14:paraId="319F88D6" w14:textId="77777777" w:rsidTr="0051128E">
        <w:trPr>
          <w:jc w:val="center"/>
        </w:trPr>
        <w:tc>
          <w:tcPr>
            <w:tcW w:w="0" w:type="auto"/>
            <w:shd w:val="clear" w:color="auto" w:fill="0057B8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1128E" w14:paraId="4D84CC2B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950D840" w14:textId="77777777" w:rsidR="0051128E" w:rsidRDefault="0051128E">
                  <w:pPr>
                    <w:spacing w:line="150" w:lineRule="atLeas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  <w:tr w:rsidR="0051128E" w14:paraId="3B7CFEE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7A995AF2" w14:textId="77777777" w:rsidR="0051128E" w:rsidRDefault="0051128E">
                  <w:pPr>
                    <w:spacing w:line="285" w:lineRule="atLeast"/>
                    <w:jc w:val="center"/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  <w:t>naviHealth</w:t>
                  </w:r>
                  <w:proofErr w:type="spellEnd"/>
                  <w:r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  <w:t xml:space="preserve"> | 210 Westwood Place #400, Brentwood, TN 37027 | 800.446.9614 </w:t>
                  </w:r>
                </w:p>
                <w:p w14:paraId="6842E122" w14:textId="77777777" w:rsidR="0051128E" w:rsidRDefault="0051128E">
                  <w:pPr>
                    <w:spacing w:line="285" w:lineRule="atLeast"/>
                    <w:jc w:val="center"/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  <w:t xml:space="preserve">© 2022 </w:t>
                  </w:r>
                  <w:proofErr w:type="spellStart"/>
                  <w:r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  <w:t>naviHealth</w:t>
                  </w:r>
                  <w:proofErr w:type="spellEnd"/>
                  <w:r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  <w:t xml:space="preserve"> All Rights Reserved </w:t>
                  </w:r>
                </w:p>
                <w:p w14:paraId="68C3D2DB" w14:textId="77777777" w:rsidR="0051128E" w:rsidRDefault="0051128E">
                  <w:pPr>
                    <w:pStyle w:val="NormalWeb"/>
                    <w:spacing w:line="285" w:lineRule="atLeast"/>
                    <w:jc w:val="center"/>
                    <w:rPr>
                      <w:rFonts w:ascii="Century Gothic" w:hAnsi="Century Gothic"/>
                      <w:color w:val="FFFFFF"/>
                      <w:sz w:val="18"/>
                      <w:szCs w:val="18"/>
                    </w:rPr>
                  </w:pPr>
                  <w:hyperlink r:id="rId21" w:history="1">
                    <w:r>
                      <w:rPr>
                        <w:rStyle w:val="Hyperlink"/>
                        <w:rFonts w:ascii="Century Gothic" w:hAnsi="Century Gothic"/>
                        <w:color w:val="CA6657"/>
                        <w:sz w:val="18"/>
                        <w:szCs w:val="18"/>
                      </w:rPr>
                      <w:t>Unsubscribe</w:t>
                    </w:r>
                  </w:hyperlink>
                </w:p>
              </w:tc>
            </w:tr>
            <w:tr w:rsidR="0051128E" w14:paraId="1626101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54C2B4D" w14:textId="77777777" w:rsidR="0051128E" w:rsidRDefault="0051128E">
                  <w:pPr>
                    <w:spacing w:line="300" w:lineRule="atLeast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4D438058" w14:textId="77777777" w:rsidR="0051128E" w:rsidRDefault="005112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7F6792" w14:textId="77777777" w:rsidR="006D43AB" w:rsidRDefault="006D43AB"/>
    <w:sectPr w:rsidR="006D4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DD0"/>
    <w:multiLevelType w:val="multilevel"/>
    <w:tmpl w:val="EFA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75EB3"/>
    <w:multiLevelType w:val="multilevel"/>
    <w:tmpl w:val="8338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8E"/>
    <w:rsid w:val="0051128E"/>
    <w:rsid w:val="006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5EFF"/>
  <w15:chartTrackingRefBased/>
  <w15:docId w15:val="{C031725E-6F0B-40BF-A5EE-8276D0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2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128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11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2.safelinks.protection.outlook.com/?url=https%3A%2F%2Finfo.navihealth.com%2FMjMwLVBHWC04NzkAAAGDyGuT-7lUo433VLcTUb-63wDMEOMH3AXfsdJ-dq_4u3DYbTYDM-mIxILi39RM2zgn6Vp92Uc%3D&amp;data=04%7C01%7Cpatricia.nichols%40mercy.net%7C6a89807477fa42fbb23a08da1e4a01eb%7Cf1afa14862d1472cb26d4c1cfdcaa997%7C0%7C0%7C637855600608599410%7CUnknown%7CTWFpbGZsb3d8eyJWIjoiMC4wLjAwMDAiLCJQIjoiV2luMzIiLCJBTiI6Ik1haWwiLCJXVCI6Mn0%3D%7C3000&amp;sdata=xSgLIZHcAs4y6s7OLxyhHGrmIoaZKpIvOpH2IiXNeWw%3D&amp;reserved=0" TargetMode="External"/><Relationship Id="rId13" Type="http://schemas.openxmlformats.org/officeDocument/2006/relationships/hyperlink" Target="https://nam12.safelinks.protection.outlook.com/?url=https%3A%2F%2Finfo.navihealth.com%2FMjMwLVBHWC04NzkAAAGDyGuT-5aFkPRhdlipO6lFk4YmR_r2e6hJrNOgfIJ3ytXSVJ8GOlIlVI3OaO2oXKj-_-aVbsA%3D&amp;data=04%7C01%7Cpatricia.nichols%40mercy.net%7C6a89807477fa42fbb23a08da1e4a01eb%7Cf1afa14862d1472cb26d4c1cfdcaa997%7C0%7C0%7C637855600608599410%7CUnknown%7CTWFpbGZsb3d8eyJWIjoiMC4wLjAwMDAiLCJQIjoiV2luMzIiLCJBTiI6Ik1haWwiLCJXVCI6Mn0%3D%7C3000&amp;sdata=CvWL0Q8W5jgQgovcK89K5VOeB0I3FGay0Ci952l5kpo%3D&amp;reserved=0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s://nam12.safelinks.protection.outlook.com/?url=https%3A%2F%2Finfo.navihealth.com%2FMjMwLVBHWC04NzkAAAGDyGuT-_3C-YgaMeFv-CmGKViVfFd59iJxVBEuWUCiZj3oxty7YItTCyDh31YMd_lZckYuYlg%3D&amp;data=04%7C01%7Cpatricia.nichols%40mercy.net%7C6a89807477fa42fbb23a08da1e4a01eb%7Cf1afa14862d1472cb26d4c1cfdcaa997%7C0%7C0%7C637855600608599410%7CUnknown%7CTWFpbGZsb3d8eyJWIjoiMC4wLjAwMDAiLCJQIjoiV2luMzIiLCJBTiI6Ik1haWwiLCJXVCI6Mn0%3D%7C3000&amp;sdata=KmrNjJbb6%2BW0GQJPEyY3nKQv7R8ELWdMEeiuEiYYzgs%3D&amp;reserved=0" TargetMode="External"/><Relationship Id="rId7" Type="http://schemas.openxmlformats.org/officeDocument/2006/relationships/hyperlink" Target="https://nam12.safelinks.protection.outlook.com/?url=https%3A%2F%2Finfo.navihealth.com%2FMjMwLVBHWC04NzkAAAGDyGuT-51Fv1iWSnK01FvhJGup4OATRY1XbWxRozxHb8_Tl_GrO-2AlWVLZZuZhnx4pbCjLc8%3D&amp;data=04%7C01%7Cpatricia.nichols%40mercy.net%7C6a89807477fa42fbb23a08da1e4a01eb%7Cf1afa14862d1472cb26d4c1cfdcaa997%7C0%7C0%7C637855600608599410%7CUnknown%7CTWFpbGZsb3d8eyJWIjoiMC4wLjAwMDAiLCJQIjoiV2luMzIiLCJBTiI6Ik1haWwiLCJXVCI6Mn0%3D%7C3000&amp;sdata=VJSJk8rsAsnZdNEPtAbw%2Bwp2GLLS8rhZy0CVT2FA8JA%3D&amp;reserved=0" TargetMode="External"/><Relationship Id="rId12" Type="http://schemas.openxmlformats.org/officeDocument/2006/relationships/hyperlink" Target="https://nam12.safelinks.protection.outlook.com/?url=https%3A%2F%2Finfo.navihealth.com%2FMjMwLVBHWC04NzkAAAGDyGuT-4cEgNIHDufZ7Rmq1NE-2TiGKtHSChWZsyGiiNaYO1mIjkPJYiItbW-I2Q9AbPrNK0g%3D&amp;data=04%7C01%7Cpatricia.nichols%40mercy.net%7C6a89807477fa42fbb23a08da1e4a01eb%7Cf1afa14862d1472cb26d4c1cfdcaa997%7C0%7C0%7C637855600608599410%7CUnknown%7CTWFpbGZsb3d8eyJWIjoiMC4wLjAwMDAiLCJQIjoiV2luMzIiLCJBTiI6Ik1haWwiLCJXVCI6Mn0%3D%7C3000&amp;sdata=wROs7ezYk242p%2BvbY%2B8yqXp4KdTmNE6BkzN%2FE%2FpxYjQ%3D&amp;reserved=0" TargetMode="External"/><Relationship Id="rId17" Type="http://schemas.openxmlformats.org/officeDocument/2006/relationships/hyperlink" Target="https://nam12.safelinks.protection.outlook.com/?url=https%3A%2F%2Finfo.navihealth.com%2FMjMwLVBHWC04NzkAAAGDyGuT-jkiVLswMynTs1VJtxN2L3bCmuAR-YbZidxx1QIGIK8Nzhbr6MvMtZpFsOkXvGBAA4M%3D&amp;data=04%7C01%7Cpatricia.nichols%40mercy.net%7C6a89807477fa42fbb23a08da1e4a01eb%7Cf1afa14862d1472cb26d4c1cfdcaa997%7C0%7C0%7C637855600608599410%7CUnknown%7CTWFpbGZsb3d8eyJWIjoiMC4wLjAwMDAiLCJQIjoiV2luMzIiLCJBTiI6Ik1haWwiLCJXVCI6Mn0%3D%7C3000&amp;sdata=I4I3jgiGDRSQaKW2rc1ku1wexYITYN0WxjrtZgz2B7k%3D&amp;reserved=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m12.safelinks.protection.outlook.com/?url=https%3A%2F%2Finfo.navihealth.com%2FMjMwLVBHWC04NzkAAAGDyGuT-xTjZpTaxVUqG8gHgd9Cf5JKQODevYLWHmNCOcEJWzrIG0vENuOPWUHd70jXv1LvPAY%3D&amp;data=04%7C01%7Cpatricia.nichols%40mercy.net%7C6a89807477fa42fbb23a08da1e4a01eb%7Cf1afa14862d1472cb26d4c1cfdcaa997%7C0%7C0%7C637855600608599410%7CUnknown%7CTWFpbGZsb3d8eyJWIjoiMC4wLjAwMDAiLCJQIjoiV2luMzIiLCJBTiI6Ik1haWwiLCJXVCI6Mn0%3D%7C3000&amp;sdata=3f5WBmAS%2BdrTGX3%2Fz8mZaIsQ6lNWMhWW5%2Bef5gdfdJo%3D&amp;reserved=0" TargetMode="External"/><Relationship Id="rId5" Type="http://schemas.openxmlformats.org/officeDocument/2006/relationships/hyperlink" Target="https://nam12.safelinks.protection.outlook.com/?url=https%3A%2F%2Finfo.navihealth.com%2FMjMwLVBHWC04NzkAAAGDyGuT-vH9GSxrTbztZJX306WyNOa5VPPWEWZAGO9puTH5DflzlmxGOvSbg4mbz1j7a-SLqcQ%3D&amp;data=04%7C01%7Cpatricia.nichols%40mercy.net%7C6a89807477fa42fbb23a08da1e4a01eb%7Cf1afa14862d1472cb26d4c1cfdcaa997%7C0%7C0%7C637855600608599410%7CUnknown%7CTWFpbGZsb3d8eyJWIjoiMC4wLjAwMDAiLCJQIjoiV2luMzIiLCJBTiI6Ik1haWwiLCJXVCI6Mn0%3D%7C3000&amp;sdata=cTLMoFbLHwce7zuvzfew6hghlxDb%2BGK8vqvkx1coylk%3D&amp;reserved=0" TargetMode="External"/><Relationship Id="rId15" Type="http://schemas.openxmlformats.org/officeDocument/2006/relationships/hyperlink" Target="https://nam12.safelinks.protection.outlook.com/?url=https%3A%2F%2Finfo.navihealth.com%2FMjMwLVBHWC04NzkAAAGDyGuT-zu3968eSKshcZAaFAJJcedw38ubTM8AFhPa9JXjIjKJA_PgWhgqzX2SYxvkckEcvCM%3D&amp;data=04%7C01%7Cpatricia.nichols%40mercy.net%7C6a89807477fa42fbb23a08da1e4a01eb%7Cf1afa14862d1472cb26d4c1cfdcaa997%7C0%7C0%7C637855600608599410%7CUnknown%7CTWFpbGZsb3d8eyJWIjoiMC4wLjAwMDAiLCJQIjoiV2luMzIiLCJBTiI6Ik1haWwiLCJXVCI6Mn0%3D%7C3000&amp;sdata=Sqi1hDzj9JZCaGVcRND0qAwnMkHAt3pvlScBkcxIeGI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m12.safelinks.protection.outlook.com/?url=https%3A%2F%2Finfo.navihealth.com%2FMjMwLVBHWC04NzkAAAGDyGuT-8EipnzNOtKWwjDlvSFRLGL4Aw_FtFNQAxVuEFu4X14Y4tnZm_2pToAFH-SZeJtSw_8%3D&amp;data=04%7C01%7Cpatricia.nichols%40mercy.net%7C6a89807477fa42fbb23a08da1e4a01eb%7Cf1afa14862d1472cb26d4c1cfdcaa997%7C0%7C0%7C637855600608599410%7CUnknown%7CTWFpbGZsb3d8eyJWIjoiMC4wLjAwMDAiLCJQIjoiV2luMzIiLCJBTiI6Ik1haWwiLCJXVCI6Mn0%3D%7C3000&amp;sdata=nsP%2FglLcaAeoTp1w2W2wA6Gf0HLvw8FBFqCSbrf3V7A%3D&amp;reserved=0" TargetMode="External"/><Relationship Id="rId19" Type="http://schemas.openxmlformats.org/officeDocument/2006/relationships/hyperlink" Target="https://nam12.safelinks.protection.outlook.com/?url=https%3A%2F%2Finfo.navihealth.com%2FMjMwLVBHWC04NzkAAAGDyGuT-z86rHAAiY6XhE3yp9fOdIJa5ZfweHqyjuuNZmwo7fSHS6AHojySrEJj3NR4pt6hDg0%3D&amp;data=04%7C01%7Cpatricia.nichols%40mercy.net%7C6a89807477fa42fbb23a08da1e4a01eb%7Cf1afa14862d1472cb26d4c1cfdcaa997%7C0%7C0%7C637855600608599410%7CUnknown%7CTWFpbGZsb3d8eyJWIjoiMC4wLjAwMDAiLCJQIjoiV2luMzIiLCJBTiI6Ik1haWwiLCJXVCI6Mn0%3D%7C3000&amp;sdata=lCLXyGrEtag98s4OuttTUBQXlTMXcswhkELhpSIdkb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2.safelinks.protection.outlook.com/?url=https%3A%2F%2Finfo.navihealth.com%2FMjMwLVBHWC04NzkAAAGDyGuT-3Gzf4sVQk1wo9EAPaC0z8t2ZumL80Q3Q1Yh0o5A0Calc0kleX0FQdcoNe8WuUb0oAI%3D&amp;data=04%7C01%7Cpatricia.nichols%40mercy.net%7C6a89807477fa42fbb23a08da1e4a01eb%7Cf1afa14862d1472cb26d4c1cfdcaa997%7C0%7C0%7C637855600608599410%7CUnknown%7CTWFpbGZsb3d8eyJWIjoiMC4wLjAwMDAiLCJQIjoiV2luMzIiLCJBTiI6Ik1haWwiLCJXVCI6Mn0%3D%7C3000&amp;sdata=GBBosKJ8djhoOMvvwGUv12Rmm0%2BIVYSerfRgrrAsRjw%3D&amp;reserved=0" TargetMode="External"/><Relationship Id="rId14" Type="http://schemas.openxmlformats.org/officeDocument/2006/relationships/hyperlink" Target="https://nam12.safelinks.protection.outlook.com/?url=https%3A%2F%2Finfo.navihealth.com%2FMjMwLVBHWC04NzkAAAGDyGuT-rManmZprsm5fomT4cvag18i71Cx2ghiVRDg0l72LW5-M_aIm42RUQc5XyH9mhvLCVQ%3D&amp;data=04%7C01%7Cpatricia.nichols%40mercy.net%7C6a89807477fa42fbb23a08da1e4a01eb%7Cf1afa14862d1472cb26d4c1cfdcaa997%7C0%7C0%7C637855600608599410%7CUnknown%7CTWFpbGZsb3d8eyJWIjoiMC4wLjAwMDAiLCJQIjoiV2luMzIiLCJBTiI6Ik1haWwiLCJXVCI6Mn0%3D%7C3000&amp;sdata=eWZH9fDonqiFrZOzDU2fUv5nBdsZqytaEq3kHQl9Zlw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Zeller, Melissa J</dc:creator>
  <cp:keywords/>
  <dc:description/>
  <cp:lastModifiedBy>Zeller, Melissa J</cp:lastModifiedBy>
  <cp:revision>1</cp:revision>
  <dcterms:created xsi:type="dcterms:W3CDTF">2022-05-10T18:05:00Z</dcterms:created>
  <dcterms:modified xsi:type="dcterms:W3CDTF">2022-05-10T18:06:00Z</dcterms:modified>
</cp:coreProperties>
</file>